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3396" w:rsidRPr="00416DC6" w:rsidRDefault="00343396" w:rsidP="00343396">
      <w:pPr>
        <w:ind w:firstLine="709"/>
        <w:jc w:val="center"/>
        <w:rPr>
          <w:b/>
          <w:szCs w:val="28"/>
        </w:rPr>
      </w:pPr>
      <w:r w:rsidRPr="00416DC6">
        <w:rPr>
          <w:b/>
          <w:color w:val="000000"/>
          <w:szCs w:val="28"/>
        </w:rPr>
        <w:t xml:space="preserve">Муниципальная программа </w:t>
      </w:r>
      <w:r w:rsidRPr="00416DC6">
        <w:rPr>
          <w:b/>
          <w:szCs w:val="28"/>
        </w:rPr>
        <w:t>«Формирование современной городской среды на территории Тоншаевского муниципального округа Нижегородской области»</w:t>
      </w:r>
    </w:p>
    <w:p w:rsidR="00343396" w:rsidRPr="00416DC6" w:rsidRDefault="00343396" w:rsidP="00343396">
      <w:pPr>
        <w:widowControl w:val="0"/>
        <w:jc w:val="center"/>
        <w:rPr>
          <w:b/>
          <w:color w:val="000000"/>
          <w:szCs w:val="28"/>
        </w:rPr>
      </w:pPr>
      <w:r w:rsidRPr="00416DC6">
        <w:rPr>
          <w:color w:val="000000"/>
          <w:szCs w:val="28"/>
        </w:rPr>
        <w:t>(далее по тексту - Программа, муниципальная программа)</w:t>
      </w:r>
    </w:p>
    <w:p w:rsidR="00975DEF" w:rsidRPr="004E0867" w:rsidRDefault="00975DEF" w:rsidP="00975DEF">
      <w:pPr>
        <w:tabs>
          <w:tab w:val="center" w:pos="7935"/>
          <w:tab w:val="left" w:pos="10245"/>
        </w:tabs>
        <w:jc w:val="center"/>
        <w:rPr>
          <w:color w:val="000000"/>
          <w:szCs w:val="28"/>
        </w:rPr>
      </w:pPr>
      <w:r w:rsidRPr="004E0867">
        <w:rPr>
          <w:b/>
          <w:color w:val="000000"/>
          <w:szCs w:val="28"/>
        </w:rPr>
        <w:t>Раздел 1. Паспорт программы</w:t>
      </w:r>
    </w:p>
    <w:p w:rsidR="00975DEF" w:rsidRPr="004E0867" w:rsidRDefault="00975DEF" w:rsidP="00975DEF">
      <w:pPr>
        <w:jc w:val="center"/>
        <w:rPr>
          <w:color w:val="000000"/>
          <w:szCs w:val="28"/>
        </w:rPr>
      </w:pPr>
    </w:p>
    <w:tbl>
      <w:tblPr>
        <w:tblW w:w="9972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727"/>
        <w:gridCol w:w="7245"/>
      </w:tblGrid>
      <w:tr w:rsidR="00975DEF" w:rsidRPr="009A59F8" w:rsidTr="00A75E32">
        <w:trPr>
          <w:trHeight w:val="708"/>
        </w:trPr>
        <w:tc>
          <w:tcPr>
            <w:tcW w:w="2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975DEF" w:rsidRPr="009A59F8" w:rsidRDefault="00975DEF" w:rsidP="00A75E3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59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Муниципальный заказчик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A59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координатор Программы</w:t>
            </w:r>
          </w:p>
        </w:tc>
        <w:tc>
          <w:tcPr>
            <w:tcW w:w="7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975DEF" w:rsidRPr="009A59F8" w:rsidRDefault="00975DEF" w:rsidP="00A75E3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59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Администрация Тоншаевского муниципального округа Нижегородской области</w:t>
            </w:r>
          </w:p>
        </w:tc>
      </w:tr>
      <w:tr w:rsidR="00975DEF" w:rsidRPr="009A59F8" w:rsidTr="00A75E32">
        <w:trPr>
          <w:trHeight w:val="487"/>
        </w:trPr>
        <w:tc>
          <w:tcPr>
            <w:tcW w:w="2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975DEF" w:rsidRPr="009A59F8" w:rsidRDefault="00975DEF" w:rsidP="00A75E3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59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Соисполнители Программы</w:t>
            </w:r>
          </w:p>
        </w:tc>
        <w:tc>
          <w:tcPr>
            <w:tcW w:w="7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975DEF" w:rsidRPr="009A59F8" w:rsidRDefault="00975DEF" w:rsidP="00A75E3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1) </w:t>
            </w:r>
            <w:r w:rsidRPr="009A59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Территориальные отделы администрации Тоншаевского муниципального округа Нижегородской области.</w:t>
            </w:r>
          </w:p>
          <w:p w:rsidR="00975DEF" w:rsidRPr="009A59F8" w:rsidRDefault="00975DEF" w:rsidP="00A75E3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2) У</w:t>
            </w:r>
            <w:r w:rsidRPr="009A59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финансов</w:t>
            </w:r>
            <w:r w:rsidRPr="009A59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администрации Тоншаевского муниципального округа Нижегородской области.</w:t>
            </w:r>
          </w:p>
          <w:p w:rsidR="00975DEF" w:rsidRPr="009A59F8" w:rsidRDefault="00975DEF" w:rsidP="00A75E3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59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Отдел архитектуры, строительства, капитального ремонта, </w:t>
            </w:r>
            <w:r w:rsidRPr="009A59F8">
              <w:rPr>
                <w:rFonts w:ascii="Times New Roman" w:hAnsi="Times New Roman" w:cs="Times New Roman"/>
                <w:sz w:val="24"/>
                <w:szCs w:val="24"/>
              </w:rPr>
              <w:t xml:space="preserve">дорожной деятельности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благоустройства</w:t>
            </w:r>
            <w:r w:rsidRPr="009A59F8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Тоншаевского муниципального округа</w:t>
            </w:r>
            <w:r w:rsidRPr="009A59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Нижегородской области.</w:t>
            </w:r>
          </w:p>
        </w:tc>
      </w:tr>
      <w:tr w:rsidR="00975DEF" w:rsidRPr="009A59F8" w:rsidTr="00A75E32">
        <w:trPr>
          <w:trHeight w:val="849"/>
        </w:trPr>
        <w:tc>
          <w:tcPr>
            <w:tcW w:w="2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975DEF" w:rsidRPr="009A59F8" w:rsidRDefault="00975DEF" w:rsidP="00A75E3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59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Подпрограммы</w:t>
            </w:r>
          </w:p>
        </w:tc>
        <w:tc>
          <w:tcPr>
            <w:tcW w:w="7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975DEF" w:rsidRPr="009A59F8" w:rsidRDefault="00975DEF" w:rsidP="00A75E32">
            <w:pPr>
              <w:pStyle w:val="ConsPlusNormal"/>
              <w:tabs>
                <w:tab w:val="left" w:pos="0"/>
                <w:tab w:val="left" w:pos="285"/>
              </w:tabs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1) </w:t>
            </w:r>
            <w:r w:rsidRPr="009A59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современной городской среды на территории Тоншаевского муниципального округа Нижегородской области.</w:t>
            </w:r>
          </w:p>
          <w:p w:rsidR="00975DEF" w:rsidRPr="009A59F8" w:rsidRDefault="00975DEF" w:rsidP="00A75E32">
            <w:pPr>
              <w:pStyle w:val="ConsPlusNormal"/>
              <w:tabs>
                <w:tab w:val="left" w:pos="0"/>
                <w:tab w:val="left" w:pos="285"/>
              </w:tabs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Pr="009A59F8">
              <w:rPr>
                <w:rFonts w:ascii="Times New Roman" w:hAnsi="Times New Roman" w:cs="Times New Roman"/>
                <w:sz w:val="24"/>
                <w:szCs w:val="24"/>
              </w:rPr>
              <w:t xml:space="preserve">Сохранение и восстановление военно-мемориальных объектов на территории Тоншаевского муниципального округа Нижегородской области. </w:t>
            </w:r>
          </w:p>
          <w:p w:rsidR="00975DEF" w:rsidRPr="009A59F8" w:rsidRDefault="00975DEF" w:rsidP="00A75E32">
            <w:pPr>
              <w:pStyle w:val="ConsPlusNormal"/>
              <w:tabs>
                <w:tab w:val="left" w:pos="0"/>
                <w:tab w:val="left" w:pos="285"/>
              </w:tabs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3) </w:t>
            </w:r>
            <w:r w:rsidRPr="009A59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реализации муниципальной программы.</w:t>
            </w:r>
          </w:p>
        </w:tc>
      </w:tr>
      <w:tr w:rsidR="00975DEF" w:rsidRPr="009A59F8" w:rsidTr="00A75E32">
        <w:trPr>
          <w:trHeight w:val="723"/>
        </w:trPr>
        <w:tc>
          <w:tcPr>
            <w:tcW w:w="2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975DEF" w:rsidRPr="009A59F8" w:rsidRDefault="00975DEF" w:rsidP="00A75E3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59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Участники Программы</w:t>
            </w:r>
          </w:p>
        </w:tc>
        <w:tc>
          <w:tcPr>
            <w:tcW w:w="7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975DEF" w:rsidRPr="009A59F8" w:rsidRDefault="00975DEF" w:rsidP="00A75E3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59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Управляющие организации, жители многоквартирных домов, органы территориального общественного самоуправления, общественные организации, политические партии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975DEF" w:rsidRPr="009A59F8" w:rsidTr="00A75E32">
        <w:trPr>
          <w:trHeight w:val="723"/>
        </w:trPr>
        <w:tc>
          <w:tcPr>
            <w:tcW w:w="2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975DEF" w:rsidRPr="009A59F8" w:rsidRDefault="00975DEF" w:rsidP="00A75E3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59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Цели Программы</w:t>
            </w:r>
          </w:p>
        </w:tc>
        <w:tc>
          <w:tcPr>
            <w:tcW w:w="7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975DEF" w:rsidRPr="009A59F8" w:rsidRDefault="00975DEF" w:rsidP="00A75E3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59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максимально благоприятных, комфортных и безопасных условий проживания населения, а также развитие и обустройство мест массового отдыха населения Тоншаевского муниципального округа.</w:t>
            </w:r>
          </w:p>
          <w:p w:rsidR="00975DEF" w:rsidRPr="009A59F8" w:rsidRDefault="00975DEF" w:rsidP="00A75E3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59F8">
              <w:rPr>
                <w:rFonts w:ascii="Times New Roman" w:hAnsi="Times New Roman" w:cs="Times New Roman"/>
                <w:sz w:val="24"/>
                <w:szCs w:val="24"/>
              </w:rPr>
              <w:t>Комплексное решение проблем, связанных с проведением работ по благоустройству, косметическому ремонту и содержанию памятников и обелисков Великой Отечественной войны, расположенных на территории Тоншаевского муниципального округа Нижегородской области.</w:t>
            </w:r>
          </w:p>
        </w:tc>
      </w:tr>
      <w:tr w:rsidR="00975DEF" w:rsidRPr="009A59F8" w:rsidTr="00A75E32">
        <w:trPr>
          <w:trHeight w:val="1194"/>
        </w:trPr>
        <w:tc>
          <w:tcPr>
            <w:tcW w:w="2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975DEF" w:rsidRPr="009A59F8" w:rsidRDefault="00975DEF" w:rsidP="00A75E3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59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Задачи Программы</w:t>
            </w:r>
          </w:p>
        </w:tc>
        <w:tc>
          <w:tcPr>
            <w:tcW w:w="7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975DEF" w:rsidRPr="009A59F8" w:rsidRDefault="00975DEF" w:rsidP="00A75E3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59F8">
              <w:rPr>
                <w:rFonts w:ascii="Times New Roman" w:hAnsi="Times New Roman" w:cs="Times New Roman"/>
                <w:bCs/>
                <w:sz w:val="24"/>
                <w:szCs w:val="24"/>
              </w:rPr>
              <w:t>Создание условий для системного повышения качества и комфорта городской среды на территории Тоншаевского муниципального округа Нижегородской области на основе проведения комплексного благоустройства территорий в границах Тоншаевского муниципального округа Нижегородской области.</w:t>
            </w:r>
          </w:p>
          <w:p w:rsidR="00975DEF" w:rsidRPr="009A59F8" w:rsidRDefault="00975DEF" w:rsidP="00A75E3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59F8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первоочередных задач по приведению в надлежащее состояние памятников и обелисков истории ВОВ на территории </w:t>
            </w:r>
            <w:r w:rsidRPr="009A59F8">
              <w:rPr>
                <w:rFonts w:ascii="Times New Roman" w:hAnsi="Times New Roman" w:cs="Times New Roman"/>
                <w:bCs/>
                <w:sz w:val="24"/>
                <w:szCs w:val="24"/>
              </w:rPr>
              <w:t>Тоншаевского муниципального округа Нижегородской области.</w:t>
            </w:r>
          </w:p>
        </w:tc>
      </w:tr>
      <w:tr w:rsidR="00975DEF" w:rsidRPr="009A59F8" w:rsidTr="00A75E32">
        <w:trPr>
          <w:trHeight w:val="487"/>
        </w:trPr>
        <w:tc>
          <w:tcPr>
            <w:tcW w:w="2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975DEF" w:rsidRPr="009A59F8" w:rsidRDefault="00975DEF" w:rsidP="00A75E3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59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Этапы и сроки реализации Программы</w:t>
            </w:r>
          </w:p>
        </w:tc>
        <w:tc>
          <w:tcPr>
            <w:tcW w:w="7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975DEF" w:rsidRPr="00C341B9" w:rsidRDefault="00975DEF" w:rsidP="00A75E3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41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Программа реализуется в один этап 2018-2030 годы</w:t>
            </w:r>
          </w:p>
        </w:tc>
      </w:tr>
      <w:tr w:rsidR="00975DEF" w:rsidRPr="009A59F8" w:rsidTr="00704496">
        <w:trPr>
          <w:trHeight w:val="273"/>
        </w:trPr>
        <w:tc>
          <w:tcPr>
            <w:tcW w:w="2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975DEF" w:rsidRPr="009A59F8" w:rsidRDefault="00975DEF" w:rsidP="00A75E3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59F8">
              <w:rPr>
                <w:rFonts w:ascii="Times New Roman" w:hAnsi="Times New Roman" w:cs="Times New Roman"/>
                <w:sz w:val="24"/>
                <w:szCs w:val="24"/>
              </w:rPr>
              <w:t>Объемы и источники финансирования Программы</w:t>
            </w:r>
          </w:p>
        </w:tc>
        <w:tc>
          <w:tcPr>
            <w:tcW w:w="7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04496" w:rsidRPr="00704496" w:rsidRDefault="00704496" w:rsidP="00704496">
            <w:pPr>
              <w:pStyle w:val="ConsPlusNormal"/>
              <w:ind w:left="15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4496">
              <w:rPr>
                <w:rFonts w:ascii="Times New Roman" w:hAnsi="Times New Roman" w:cs="Times New Roman"/>
                <w:sz w:val="24"/>
                <w:szCs w:val="24"/>
              </w:rPr>
              <w:t>Общий объем финансирования муниципальной программы –134309,43180 тыс. рублей, в том числе:</w:t>
            </w:r>
          </w:p>
          <w:p w:rsidR="00704496" w:rsidRPr="00704496" w:rsidRDefault="00704496" w:rsidP="00704496">
            <w:pPr>
              <w:pStyle w:val="ConsPlusNormal"/>
              <w:ind w:left="15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4496">
              <w:rPr>
                <w:rFonts w:ascii="Times New Roman" w:hAnsi="Times New Roman" w:cs="Times New Roman"/>
                <w:sz w:val="24"/>
                <w:szCs w:val="24"/>
              </w:rPr>
              <w:t>средства федерального бюджета – 49815,81619 тыс. рублей;</w:t>
            </w:r>
          </w:p>
          <w:p w:rsidR="00704496" w:rsidRPr="00704496" w:rsidRDefault="00704496" w:rsidP="00704496">
            <w:pPr>
              <w:pStyle w:val="ConsPlusNormal"/>
              <w:ind w:left="15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4496">
              <w:rPr>
                <w:rFonts w:ascii="Times New Roman" w:hAnsi="Times New Roman" w:cs="Times New Roman"/>
                <w:sz w:val="24"/>
                <w:szCs w:val="24"/>
              </w:rPr>
              <w:t>средства областного бюджета – 58749,23248 тыс. рублей;</w:t>
            </w:r>
          </w:p>
          <w:p w:rsidR="00704496" w:rsidRPr="00704496" w:rsidRDefault="00704496" w:rsidP="00704496">
            <w:pPr>
              <w:pStyle w:val="ConsPlusNormal"/>
              <w:ind w:left="15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4496">
              <w:rPr>
                <w:rFonts w:ascii="Times New Roman" w:hAnsi="Times New Roman" w:cs="Times New Roman"/>
                <w:sz w:val="24"/>
                <w:szCs w:val="24"/>
              </w:rPr>
              <w:t>за счет средств бюджета округа – 23222,28456 тыс. рублей;</w:t>
            </w:r>
          </w:p>
          <w:p w:rsidR="00704496" w:rsidRPr="00704496" w:rsidRDefault="00704496" w:rsidP="00704496">
            <w:pPr>
              <w:pStyle w:val="ConsPlusNormal"/>
              <w:ind w:left="15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4496">
              <w:rPr>
                <w:rFonts w:ascii="Times New Roman" w:hAnsi="Times New Roman" w:cs="Times New Roman"/>
                <w:sz w:val="24"/>
                <w:szCs w:val="24"/>
              </w:rPr>
              <w:t>за счет средств местного бюджета поселений – 2155,97575 тыс. руб.;</w:t>
            </w:r>
          </w:p>
          <w:p w:rsidR="00975DEF" w:rsidRPr="00C341B9" w:rsidRDefault="00704496" w:rsidP="00704496">
            <w:pPr>
              <w:pStyle w:val="ConsPlusNormal"/>
              <w:ind w:left="15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4496">
              <w:rPr>
                <w:rFonts w:ascii="Times New Roman" w:hAnsi="Times New Roman" w:cs="Times New Roman"/>
                <w:sz w:val="24"/>
                <w:szCs w:val="24"/>
              </w:rPr>
              <w:t xml:space="preserve">прочие источники (средства предприятий, ИП, собственные </w:t>
            </w:r>
            <w:r w:rsidRPr="007044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средства населения) – 366,12282 тыс. рублей.</w:t>
            </w:r>
          </w:p>
        </w:tc>
      </w:tr>
      <w:tr w:rsidR="00975DEF" w:rsidRPr="009A59F8" w:rsidTr="00A75E32">
        <w:trPr>
          <w:trHeight w:val="286"/>
        </w:trPr>
        <w:tc>
          <w:tcPr>
            <w:tcW w:w="2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975DEF" w:rsidRPr="009A59F8" w:rsidRDefault="00975DEF" w:rsidP="00A75E3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 w:rsidRPr="009A59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Индикаторы достижения целей и показатели непосредственных результатов</w:t>
            </w:r>
          </w:p>
        </w:tc>
        <w:tc>
          <w:tcPr>
            <w:tcW w:w="7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975DEF" w:rsidRPr="009A59F8" w:rsidRDefault="00975DEF" w:rsidP="00A75E32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59F8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Индикаторы:</w:t>
            </w:r>
          </w:p>
          <w:p w:rsidR="00975DEF" w:rsidRPr="009A59F8" w:rsidRDefault="00975DEF" w:rsidP="00A75E3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Подпрограмма 1.</w:t>
            </w:r>
          </w:p>
          <w:p w:rsidR="00975DEF" w:rsidRPr="009A59F8" w:rsidRDefault="00975DEF" w:rsidP="00A75E3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59F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9A59F8">
              <w:rPr>
                <w:rFonts w:ascii="Times New Roman" w:hAnsi="Times New Roman" w:cs="Times New Roman"/>
                <w:sz w:val="24"/>
                <w:szCs w:val="24"/>
              </w:rPr>
              <w:t xml:space="preserve">оля реализованных проектов благоустройства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(ремонта)</w:t>
            </w:r>
            <w:r w:rsidRPr="009A59F8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территорий (полностью освещенных, оборудованных местами для проведения досуга и отдыха разными группами населения (спортивные площадки, детские площадки и т.д.), малыми архитектурными формами)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9A59F8">
              <w:rPr>
                <w:rFonts w:ascii="Times New Roman" w:hAnsi="Times New Roman" w:cs="Times New Roman"/>
                <w:sz w:val="24"/>
                <w:szCs w:val="24"/>
              </w:rPr>
              <w:t xml:space="preserve"> обще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9A59F8"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A59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подлежащих ремонту</w:t>
            </w:r>
            <w:r w:rsidRPr="009A59F8">
              <w:rPr>
                <w:rFonts w:ascii="Times New Roman" w:hAnsi="Times New Roman" w:cs="Times New Roman"/>
                <w:sz w:val="24"/>
                <w:szCs w:val="24"/>
              </w:rPr>
              <w:t xml:space="preserve"> дворовых территорий </w:t>
            </w:r>
            <w:r w:rsidRPr="009A59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стремится к 100%.</w:t>
            </w:r>
          </w:p>
          <w:p w:rsidR="00975DEF" w:rsidRPr="009A59F8" w:rsidRDefault="00975DEF" w:rsidP="00A75E3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59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</w:t>
            </w:r>
            <w:r w:rsidRPr="009A59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оля реализованных комплексных проектов благоустройства общественных пространств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r w:rsidRPr="009A59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обще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</w:t>
            </w:r>
            <w:r w:rsidRPr="009A59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количеств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9A59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подлежащих </w:t>
            </w:r>
            <w:r w:rsidRPr="009A59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благоустройств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9A59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общественных пространств стремится к 100%. </w:t>
            </w:r>
          </w:p>
          <w:p w:rsidR="00975DEF" w:rsidRPr="009A59F8" w:rsidRDefault="00975DEF" w:rsidP="00A75E3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59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</w:t>
            </w:r>
            <w:r w:rsidRPr="009A59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оля дворовых территорий, благоустройство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(ремонт)</w:t>
            </w:r>
            <w:r w:rsidRPr="009A59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которых выполнено при участии граждан, организаций в соответствующих мероприятиях, в общем количестве реализованных в течение года проектов благоустройства дворовых территорий стремится к 100%.</w:t>
            </w:r>
          </w:p>
          <w:p w:rsidR="00975DEF" w:rsidRDefault="00975DEF" w:rsidP="00A75E3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59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9A59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оля вовлечения граждан от общего количества граждан в возрасте от 14 лет, проживающих в решение вопросов развития городской среды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стремится к 30</w:t>
            </w:r>
            <w:r w:rsidRPr="009A59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%.</w:t>
            </w:r>
          </w:p>
          <w:p w:rsidR="00975DEF" w:rsidRDefault="00975DEF" w:rsidP="00A75E3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доля содержащихся в надлежащем порядке объектов благоустройства и общественных пространств стремится к 100 %.</w:t>
            </w:r>
          </w:p>
          <w:p w:rsidR="00975DEF" w:rsidRPr="009A59F8" w:rsidRDefault="00975DEF" w:rsidP="00A75E3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59F8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Непосредственные результаты:</w:t>
            </w:r>
          </w:p>
          <w:p w:rsidR="00975DEF" w:rsidRPr="00C341B9" w:rsidRDefault="00975DEF" w:rsidP="00A75E3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59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количество благоустроенных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(отремонтированных)</w:t>
            </w:r>
            <w:r w:rsidRPr="009A59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дворовых территорий в Тоншаевском муниципальном округе Нижегородской области </w:t>
            </w:r>
            <w:r w:rsidRPr="00C341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 2030 году составит 134 единицы;</w:t>
            </w:r>
          </w:p>
          <w:p w:rsidR="00975DEF" w:rsidRPr="00C341B9" w:rsidRDefault="00975DEF" w:rsidP="00A75E3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1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количество благоустроенных общественных пространств составит к 2026 году 12 единиц.</w:t>
            </w:r>
          </w:p>
          <w:p w:rsidR="00975DEF" w:rsidRPr="00C341B9" w:rsidRDefault="00975DEF" w:rsidP="00A75E3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1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количество граждан в возрасте от 14 лет, проживающих и вовлеченных в решение вопросов развития городской среды – 7835 чел.</w:t>
            </w:r>
          </w:p>
          <w:p w:rsidR="00975DEF" w:rsidRPr="00C341B9" w:rsidRDefault="00975DEF" w:rsidP="00A75E3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1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количество объектов благоустройства и общественных пространств, содержащихся в надлежащем порядке к 2027 году – не менее 12 ед.</w:t>
            </w:r>
          </w:p>
          <w:p w:rsidR="00975DEF" w:rsidRPr="009A59F8" w:rsidRDefault="00975DEF" w:rsidP="00A75E3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1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2.</w:t>
            </w:r>
          </w:p>
          <w:p w:rsidR="00975DEF" w:rsidRPr="009A59F8" w:rsidRDefault="00975DEF" w:rsidP="00A75E3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59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9A59F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отремонтированных памятников и благоустройство территории возле них на территории </w:t>
            </w:r>
            <w:r w:rsidRPr="009A59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Тоншаевского муниципального округа Нижегородской области составит 11 единиц.</w:t>
            </w:r>
          </w:p>
        </w:tc>
      </w:tr>
      <w:tr w:rsidR="00975DEF" w:rsidRPr="009A59F8" w:rsidTr="00A75E32">
        <w:trPr>
          <w:trHeight w:val="1266"/>
        </w:trPr>
        <w:tc>
          <w:tcPr>
            <w:tcW w:w="2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975DEF" w:rsidRPr="009A59F8" w:rsidRDefault="00975DEF" w:rsidP="00A75E3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59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Условия предоставления субсидии</w:t>
            </w:r>
          </w:p>
        </w:tc>
        <w:tc>
          <w:tcPr>
            <w:tcW w:w="7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975DEF" w:rsidRPr="009A59F8" w:rsidRDefault="00975DEF" w:rsidP="00A75E3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8A7">
              <w:rPr>
                <w:rFonts w:ascii="Times New Roman" w:hAnsi="Times New Roman" w:cs="Times New Roman"/>
                <w:sz w:val="24"/>
                <w:szCs w:val="24"/>
              </w:rPr>
              <w:t>Предельная дата заключения соглашений по результатам закупки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418A7">
              <w:rPr>
                <w:rFonts w:ascii="Times New Roman" w:hAnsi="Times New Roman" w:cs="Times New Roman"/>
                <w:sz w:val="24"/>
                <w:szCs w:val="24"/>
              </w:rPr>
              <w:t>товаров, работ и услуг для обеспечения муниципальных нужд в целях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418A7">
              <w:rPr>
                <w:rFonts w:ascii="Times New Roman" w:hAnsi="Times New Roman" w:cs="Times New Roman"/>
                <w:sz w:val="24"/>
                <w:szCs w:val="24"/>
              </w:rPr>
              <w:t>реализации муниципальных программ - 1 апреля года предоставления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418A7">
              <w:rPr>
                <w:rFonts w:ascii="Times New Roman" w:hAnsi="Times New Roman" w:cs="Times New Roman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975DEF" w:rsidRDefault="00975DEF" w:rsidP="00975DEF">
      <w:pPr>
        <w:keepLines/>
        <w:suppressAutoHyphens/>
        <w:overflowPunct w:val="0"/>
        <w:jc w:val="center"/>
        <w:textAlignment w:val="baseline"/>
        <w:rPr>
          <w:b/>
          <w:szCs w:val="28"/>
        </w:rPr>
      </w:pPr>
      <w:r w:rsidRPr="004E0867">
        <w:rPr>
          <w:b/>
          <w:szCs w:val="28"/>
        </w:rPr>
        <w:t>Подпрограмма 1 «Формировани</w:t>
      </w:r>
      <w:r>
        <w:rPr>
          <w:b/>
          <w:szCs w:val="28"/>
        </w:rPr>
        <w:t>е</w:t>
      </w:r>
      <w:r w:rsidRPr="004E0867">
        <w:rPr>
          <w:b/>
          <w:szCs w:val="28"/>
        </w:rPr>
        <w:t xml:space="preserve"> современной городской среды на территории </w:t>
      </w:r>
      <w:r>
        <w:rPr>
          <w:b/>
          <w:szCs w:val="28"/>
        </w:rPr>
        <w:t>Тоншаевского муниципального округа Нижегородской области»</w:t>
      </w:r>
    </w:p>
    <w:p w:rsidR="00975DEF" w:rsidRPr="00636EB6" w:rsidRDefault="00975DEF" w:rsidP="00975DEF">
      <w:pPr>
        <w:keepLines/>
        <w:suppressAutoHyphens/>
        <w:overflowPunct w:val="0"/>
        <w:jc w:val="center"/>
        <w:textAlignment w:val="baseline"/>
        <w:rPr>
          <w:szCs w:val="28"/>
        </w:rPr>
      </w:pPr>
      <w:r w:rsidRPr="00636EB6">
        <w:rPr>
          <w:szCs w:val="28"/>
        </w:rPr>
        <w:t>(далее — Подпрограмма 1)</w:t>
      </w:r>
    </w:p>
    <w:p w:rsidR="00975DEF" w:rsidRPr="00011217" w:rsidRDefault="00975DEF" w:rsidP="00975DEF">
      <w:pPr>
        <w:jc w:val="center"/>
        <w:rPr>
          <w:sz w:val="16"/>
          <w:szCs w:val="16"/>
        </w:rPr>
      </w:pPr>
    </w:p>
    <w:p w:rsidR="00975DEF" w:rsidRPr="004E0867" w:rsidRDefault="00975DEF" w:rsidP="00975DEF">
      <w:pPr>
        <w:jc w:val="center"/>
        <w:rPr>
          <w:b/>
          <w:szCs w:val="28"/>
        </w:rPr>
      </w:pPr>
      <w:r w:rsidRPr="004E0867">
        <w:rPr>
          <w:b/>
          <w:szCs w:val="28"/>
        </w:rPr>
        <w:t>3.1.1. Паспорт Подпрограммы 1</w:t>
      </w:r>
    </w:p>
    <w:p w:rsidR="00975DEF" w:rsidRPr="00011217" w:rsidRDefault="00975DEF" w:rsidP="00975DEF">
      <w:pPr>
        <w:jc w:val="center"/>
        <w:rPr>
          <w:b/>
          <w:sz w:val="16"/>
          <w:szCs w:val="16"/>
        </w:rPr>
      </w:pPr>
    </w:p>
    <w:tbl>
      <w:tblPr>
        <w:tblW w:w="10172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106"/>
        <w:gridCol w:w="8066"/>
      </w:tblGrid>
      <w:tr w:rsidR="00975DEF" w:rsidRPr="00373E9C" w:rsidTr="00A75E32">
        <w:trPr>
          <w:trHeight w:val="898"/>
        </w:trPr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975DEF" w:rsidRPr="00373E9C" w:rsidRDefault="00975DEF" w:rsidP="00A75E3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373E9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Цель подпрограммы 1</w:t>
            </w:r>
          </w:p>
        </w:tc>
        <w:tc>
          <w:tcPr>
            <w:tcW w:w="8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975DEF" w:rsidRPr="00373E9C" w:rsidRDefault="00975DEF" w:rsidP="00A75E3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73E9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Создание максимально благоприятных, комфортных и безопасных условий проживания населения, а также развитие и обустройство мест массового отдыха населения Тоншаевского муниципального округа</w:t>
            </w:r>
            <w:r w:rsidRPr="00373E9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373E9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Нижегородской области</w:t>
            </w:r>
          </w:p>
        </w:tc>
      </w:tr>
      <w:tr w:rsidR="00975DEF" w:rsidRPr="00373E9C" w:rsidTr="00A75E32">
        <w:trPr>
          <w:trHeight w:val="1215"/>
        </w:trPr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975DEF" w:rsidRPr="00373E9C" w:rsidRDefault="00975DEF" w:rsidP="00A75E3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373E9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lastRenderedPageBreak/>
              <w:t>Задачи подпрограммы 1</w:t>
            </w:r>
          </w:p>
        </w:tc>
        <w:tc>
          <w:tcPr>
            <w:tcW w:w="8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975DEF" w:rsidRPr="00373E9C" w:rsidRDefault="00975DEF" w:rsidP="00A75E3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373E9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- повышение уровня благоустройства дворовых территорий Тоншаевского муниципального округа Нижегородской области;</w:t>
            </w:r>
          </w:p>
          <w:p w:rsidR="00975DEF" w:rsidRPr="00373E9C" w:rsidRDefault="00975DEF" w:rsidP="00A75E3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73E9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- повышение уровня благоустройства муниципальных территорий общего пользования и мест массового отдыха населения</w:t>
            </w:r>
          </w:p>
        </w:tc>
      </w:tr>
      <w:tr w:rsidR="00975DEF" w:rsidRPr="00373E9C" w:rsidTr="00A75E32">
        <w:trPr>
          <w:trHeight w:val="949"/>
        </w:trPr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975DEF" w:rsidRPr="00373E9C" w:rsidRDefault="00975DEF" w:rsidP="00A75E3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373E9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Этапы и сроки реализации подпрограммы 1</w:t>
            </w:r>
          </w:p>
        </w:tc>
        <w:tc>
          <w:tcPr>
            <w:tcW w:w="8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975DEF" w:rsidRPr="00D24D7F" w:rsidRDefault="00975DEF" w:rsidP="00A75E3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D24D7F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Подпрограмма реализуется в один этап</w:t>
            </w:r>
          </w:p>
          <w:p w:rsidR="00975DEF" w:rsidRPr="00D24D7F" w:rsidRDefault="00975DEF" w:rsidP="00A75E3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D24D7F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2018-2030 годы</w:t>
            </w:r>
          </w:p>
        </w:tc>
      </w:tr>
      <w:tr w:rsidR="00975DEF" w:rsidRPr="00373E9C" w:rsidTr="00A75E32">
        <w:trPr>
          <w:trHeight w:val="1428"/>
        </w:trPr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975DEF" w:rsidRPr="00373E9C" w:rsidRDefault="00975DEF" w:rsidP="00A75E3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373E9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Объемы и источники финансирования Подпрограммы 1</w:t>
            </w:r>
          </w:p>
        </w:tc>
        <w:tc>
          <w:tcPr>
            <w:tcW w:w="8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04496" w:rsidRPr="00704496" w:rsidRDefault="00704496" w:rsidP="00704496">
            <w:pPr>
              <w:pStyle w:val="ConsPlusNormal"/>
              <w:ind w:firstLine="62"/>
              <w:rPr>
                <w:rFonts w:ascii="Times New Roman" w:hAnsi="Times New Roman" w:cs="Times New Roman"/>
                <w:sz w:val="24"/>
                <w:szCs w:val="28"/>
              </w:rPr>
            </w:pPr>
            <w:r w:rsidRPr="00704496">
              <w:rPr>
                <w:rFonts w:ascii="Times New Roman" w:hAnsi="Times New Roman" w:cs="Times New Roman"/>
                <w:sz w:val="24"/>
                <w:szCs w:val="28"/>
              </w:rPr>
              <w:t>Общий объем финансирования – 127913,52860 тыс. рублей, в том числе:</w:t>
            </w:r>
          </w:p>
          <w:p w:rsidR="00704496" w:rsidRPr="00704496" w:rsidRDefault="00704496" w:rsidP="00704496">
            <w:pPr>
              <w:pStyle w:val="ConsPlusNormal"/>
              <w:ind w:firstLine="62"/>
              <w:rPr>
                <w:rFonts w:ascii="Times New Roman" w:hAnsi="Times New Roman" w:cs="Times New Roman"/>
                <w:sz w:val="24"/>
                <w:szCs w:val="28"/>
              </w:rPr>
            </w:pPr>
            <w:r w:rsidRPr="00704496">
              <w:rPr>
                <w:rFonts w:ascii="Times New Roman" w:hAnsi="Times New Roman" w:cs="Times New Roman"/>
                <w:sz w:val="24"/>
                <w:szCs w:val="28"/>
              </w:rPr>
              <w:t>средства федерального бюджета – 49815,81619 тыс. рублей;</w:t>
            </w:r>
          </w:p>
          <w:p w:rsidR="00704496" w:rsidRPr="00704496" w:rsidRDefault="00704496" w:rsidP="00704496">
            <w:pPr>
              <w:pStyle w:val="ConsPlusNormal"/>
              <w:ind w:firstLine="62"/>
              <w:rPr>
                <w:rFonts w:ascii="Times New Roman" w:hAnsi="Times New Roman" w:cs="Times New Roman"/>
                <w:sz w:val="24"/>
                <w:szCs w:val="28"/>
              </w:rPr>
            </w:pPr>
            <w:r w:rsidRPr="00704496">
              <w:rPr>
                <w:rFonts w:ascii="Times New Roman" w:hAnsi="Times New Roman" w:cs="Times New Roman"/>
                <w:sz w:val="24"/>
                <w:szCs w:val="28"/>
              </w:rPr>
              <w:t>средства областного бюджета – 52826,81904 тыс. рублей;</w:t>
            </w:r>
          </w:p>
          <w:p w:rsidR="00704496" w:rsidRPr="00704496" w:rsidRDefault="00704496" w:rsidP="00704496">
            <w:pPr>
              <w:pStyle w:val="ConsPlusNormal"/>
              <w:ind w:firstLine="62"/>
              <w:rPr>
                <w:rFonts w:ascii="Times New Roman" w:hAnsi="Times New Roman" w:cs="Times New Roman"/>
                <w:sz w:val="24"/>
                <w:szCs w:val="28"/>
              </w:rPr>
            </w:pPr>
            <w:r w:rsidRPr="00704496">
              <w:rPr>
                <w:rFonts w:ascii="Times New Roman" w:hAnsi="Times New Roman" w:cs="Times New Roman"/>
                <w:sz w:val="24"/>
                <w:szCs w:val="28"/>
              </w:rPr>
              <w:t>за счет средств бюджета округа – 23071,86545 тыс. рублей;</w:t>
            </w:r>
          </w:p>
          <w:p w:rsidR="00704496" w:rsidRPr="00704496" w:rsidRDefault="00704496" w:rsidP="00704496">
            <w:pPr>
              <w:pStyle w:val="ConsPlusNormal"/>
              <w:ind w:firstLine="62"/>
              <w:rPr>
                <w:rFonts w:ascii="Times New Roman" w:hAnsi="Times New Roman" w:cs="Times New Roman"/>
                <w:sz w:val="24"/>
                <w:szCs w:val="28"/>
              </w:rPr>
            </w:pPr>
            <w:r w:rsidRPr="00704496">
              <w:rPr>
                <w:rFonts w:ascii="Times New Roman" w:hAnsi="Times New Roman" w:cs="Times New Roman"/>
                <w:sz w:val="24"/>
                <w:szCs w:val="28"/>
              </w:rPr>
              <w:t>за счет средств местного бюджета поселений – 1832,90510 тыс. рублей;</w:t>
            </w:r>
          </w:p>
          <w:p w:rsidR="00975DEF" w:rsidRPr="00D24D7F" w:rsidRDefault="00704496" w:rsidP="00704496">
            <w:pPr>
              <w:pStyle w:val="ConsPlusNormal"/>
              <w:ind w:firstLine="62"/>
              <w:rPr>
                <w:rFonts w:ascii="Times New Roman" w:hAnsi="Times New Roman" w:cs="Times New Roman"/>
                <w:sz w:val="24"/>
                <w:szCs w:val="28"/>
              </w:rPr>
            </w:pPr>
            <w:r w:rsidRPr="00704496">
              <w:rPr>
                <w:rFonts w:ascii="Times New Roman" w:hAnsi="Times New Roman" w:cs="Times New Roman"/>
                <w:sz w:val="24"/>
                <w:szCs w:val="28"/>
              </w:rPr>
              <w:t>прочие источники (средства предприятий, ИП, собственные средства населения) – 366,12282 тыс. рублей.</w:t>
            </w:r>
          </w:p>
        </w:tc>
      </w:tr>
      <w:tr w:rsidR="00975DEF" w:rsidRPr="00373E9C" w:rsidTr="00A75E32">
        <w:trPr>
          <w:trHeight w:val="415"/>
        </w:trPr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975DEF" w:rsidRPr="00373E9C" w:rsidRDefault="00975DEF" w:rsidP="00A75E3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И</w:t>
            </w:r>
            <w:r w:rsidRPr="00373E9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ндикаторы достижения целей и показатели непосредственных результатов</w:t>
            </w:r>
          </w:p>
        </w:tc>
        <w:tc>
          <w:tcPr>
            <w:tcW w:w="8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975DEF" w:rsidRPr="00373E9C" w:rsidRDefault="00975DEF" w:rsidP="00A75E32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373E9C">
              <w:rPr>
                <w:rFonts w:ascii="Times New Roman" w:hAnsi="Times New Roman" w:cs="Times New Roman"/>
                <w:color w:val="000000"/>
                <w:sz w:val="24"/>
                <w:szCs w:val="28"/>
                <w:u w:val="single"/>
              </w:rPr>
              <w:t>Индикаторы:</w:t>
            </w:r>
          </w:p>
          <w:p w:rsidR="00975DEF" w:rsidRPr="00373E9C" w:rsidRDefault="00975DEF" w:rsidP="00A75E3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73E9C">
              <w:rPr>
                <w:rFonts w:ascii="Times New Roman" w:hAnsi="Times New Roman" w:cs="Times New Roman"/>
                <w:sz w:val="24"/>
                <w:szCs w:val="28"/>
              </w:rPr>
              <w:t xml:space="preserve">Подпрограмма 1. </w:t>
            </w:r>
          </w:p>
          <w:p w:rsidR="00975DEF" w:rsidRPr="00373E9C" w:rsidRDefault="00975DEF" w:rsidP="00A75E3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373E9C">
              <w:rPr>
                <w:rFonts w:ascii="Times New Roman" w:hAnsi="Times New Roman" w:cs="Times New Roman"/>
                <w:sz w:val="24"/>
                <w:szCs w:val="28"/>
              </w:rPr>
              <w:t>- доля реализованных проектов благоустройства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(ремонта)</w:t>
            </w:r>
            <w:r w:rsidRPr="00373E9C">
              <w:rPr>
                <w:rFonts w:ascii="Times New Roman" w:hAnsi="Times New Roman" w:cs="Times New Roman"/>
                <w:sz w:val="24"/>
                <w:szCs w:val="28"/>
              </w:rPr>
              <w:t xml:space="preserve"> дворовых территорий (полностью освещенных, оборудованных местами для проведения досуга и отдыха разными группами населения (спортивные площадки, детские площадки и т.д.), малыми архитектурными формами)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от</w:t>
            </w:r>
            <w:r w:rsidRPr="00373E9C">
              <w:rPr>
                <w:rFonts w:ascii="Times New Roman" w:hAnsi="Times New Roman" w:cs="Times New Roman"/>
                <w:sz w:val="24"/>
                <w:szCs w:val="28"/>
              </w:rPr>
              <w:t xml:space="preserve"> обще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го</w:t>
            </w:r>
            <w:r w:rsidRPr="00373E9C">
              <w:rPr>
                <w:rFonts w:ascii="Times New Roman" w:hAnsi="Times New Roman" w:cs="Times New Roman"/>
                <w:sz w:val="24"/>
                <w:szCs w:val="28"/>
              </w:rPr>
              <w:t xml:space="preserve"> количеств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а</w:t>
            </w:r>
            <w:r w:rsidRPr="00373E9C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подлежащих </w:t>
            </w:r>
            <w:r w:rsidRPr="00373E9C">
              <w:rPr>
                <w:rFonts w:ascii="Times New Roman" w:hAnsi="Times New Roman" w:cs="Times New Roman"/>
                <w:sz w:val="24"/>
                <w:szCs w:val="28"/>
              </w:rPr>
              <w:t>благоустройств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у</w:t>
            </w:r>
            <w:r w:rsidRPr="00373E9C">
              <w:rPr>
                <w:rFonts w:ascii="Times New Roman" w:hAnsi="Times New Roman" w:cs="Times New Roman"/>
                <w:sz w:val="24"/>
                <w:szCs w:val="28"/>
              </w:rPr>
              <w:t xml:space="preserve"> дворовых территорий </w:t>
            </w:r>
            <w:r w:rsidRPr="00373E9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стремится к 100%.</w:t>
            </w:r>
          </w:p>
          <w:p w:rsidR="00975DEF" w:rsidRPr="00373E9C" w:rsidRDefault="00975DEF" w:rsidP="00A75E3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373E9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- доля реализованных комплексных проектов благоустройства общественных пространств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от</w:t>
            </w:r>
            <w:r w:rsidRPr="00373E9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обще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го</w:t>
            </w:r>
            <w:r w:rsidRPr="00373E9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количеств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а</w:t>
            </w:r>
            <w:r w:rsidRPr="00373E9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подлежащих </w:t>
            </w:r>
            <w:r w:rsidRPr="00373E9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благоустройств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у</w:t>
            </w:r>
            <w:r w:rsidRPr="00373E9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общественных пространств стремится к 100%. </w:t>
            </w:r>
          </w:p>
          <w:p w:rsidR="00975DEF" w:rsidRDefault="00975DEF" w:rsidP="00A75E3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373E9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- доля дворовых территорий, благоустройство которых выполнено при участии граждан, организаций в соответствующих мероприятиях, в общем количестве реализованных в течение года проектов благоустройства дворовых территорий стремится к 100%.</w:t>
            </w:r>
          </w:p>
          <w:p w:rsidR="00975DEF" w:rsidRDefault="00975DEF" w:rsidP="00A75E3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59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9A59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оля вовлечения граждан от общего количества граждан в возрасте от 14 лет, проживающих в решение вопросов развития городской среды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стремится к 30</w:t>
            </w:r>
            <w:r w:rsidRPr="009A59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%.</w:t>
            </w:r>
          </w:p>
          <w:p w:rsidR="00975DEF" w:rsidRDefault="00975DEF" w:rsidP="00A75E3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доля содержащихся в надлежащем порядке объектов благоустройства и общественных пространств стремится к 100 %.</w:t>
            </w:r>
          </w:p>
          <w:p w:rsidR="00975DEF" w:rsidRPr="00373E9C" w:rsidRDefault="00975DEF" w:rsidP="00A75E3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373E9C">
              <w:rPr>
                <w:rFonts w:ascii="Times New Roman" w:hAnsi="Times New Roman" w:cs="Times New Roman"/>
                <w:color w:val="000000"/>
                <w:sz w:val="24"/>
                <w:szCs w:val="28"/>
                <w:u w:val="single"/>
              </w:rPr>
              <w:t>Непосредственные результаты:</w:t>
            </w:r>
          </w:p>
          <w:p w:rsidR="00975DEF" w:rsidRPr="00D24D7F" w:rsidRDefault="00975DEF" w:rsidP="00A75E3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59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количество благоустроенных дворовых территорий в Тоншаевском муниципальном округе Нижегородской </w:t>
            </w:r>
            <w:r w:rsidRPr="00D24D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 к 2030 году составит 134 единицы;</w:t>
            </w:r>
          </w:p>
          <w:p w:rsidR="00975DEF" w:rsidRPr="00D24D7F" w:rsidRDefault="00975DEF" w:rsidP="00A75E3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4D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количество благоустроенных общественных пространств составит к 2026 году 12 единиц.</w:t>
            </w:r>
          </w:p>
          <w:p w:rsidR="00975DEF" w:rsidRPr="00D24D7F" w:rsidRDefault="00975DEF" w:rsidP="00A75E3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4D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количество граждан в возрасте от 14 лет, проживающих и вовлеченных в решение вопросов развития городской среды – 7835 чел.</w:t>
            </w:r>
          </w:p>
          <w:p w:rsidR="00975DEF" w:rsidRPr="00373E9C" w:rsidRDefault="00975DEF" w:rsidP="00A75E3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D24D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количество объектов благоустройства и общественных пространств, содержащихся в надлежащем порядке к 2027 году – не менее 12 ед.</w:t>
            </w:r>
          </w:p>
        </w:tc>
      </w:tr>
    </w:tbl>
    <w:p w:rsidR="00975DEF" w:rsidRPr="007E329A" w:rsidRDefault="00975DEF" w:rsidP="00975DEF">
      <w:pPr>
        <w:pStyle w:val="ConsPlusNormal"/>
        <w:tabs>
          <w:tab w:val="left" w:pos="0"/>
          <w:tab w:val="left" w:pos="285"/>
        </w:tabs>
        <w:suppressAutoHyphens/>
        <w:autoSpaceDE/>
        <w:autoSpaceDN/>
        <w:adjustRightInd/>
        <w:ind w:firstLine="0"/>
        <w:jc w:val="center"/>
        <w:rPr>
          <w:color w:val="000000"/>
          <w:szCs w:val="28"/>
        </w:rPr>
      </w:pPr>
      <w:r w:rsidRPr="001500BC">
        <w:rPr>
          <w:rFonts w:ascii="Times New Roman" w:hAnsi="Times New Roman" w:cs="Times New Roman"/>
          <w:b/>
          <w:sz w:val="28"/>
          <w:szCs w:val="28"/>
        </w:rPr>
        <w:t>П</w:t>
      </w:r>
      <w:r w:rsidRPr="001500BC">
        <w:rPr>
          <w:rFonts w:ascii="Times New Roman" w:hAnsi="Times New Roman" w:cs="Times New Roman"/>
          <w:b/>
          <w:color w:val="000000"/>
          <w:sz w:val="28"/>
          <w:szCs w:val="28"/>
        </w:rPr>
        <w:t>одпрограмма 2 «</w:t>
      </w:r>
      <w:r w:rsidRPr="004A301A">
        <w:rPr>
          <w:rFonts w:ascii="Times New Roman" w:hAnsi="Times New Roman" w:cs="Times New Roman"/>
          <w:b/>
          <w:sz w:val="28"/>
          <w:szCs w:val="28"/>
        </w:rPr>
        <w:t xml:space="preserve">Сохранение и восстановление военно-мемориальных объектов на территории Тоншаевского </w:t>
      </w:r>
      <w:r w:rsidRPr="007E329A">
        <w:rPr>
          <w:rFonts w:ascii="Times New Roman" w:hAnsi="Times New Roman" w:cs="Times New Roman"/>
          <w:b/>
          <w:sz w:val="28"/>
          <w:szCs w:val="28"/>
        </w:rPr>
        <w:t>муниципального района Нижегородской области</w:t>
      </w:r>
      <w:r w:rsidRPr="007E329A">
        <w:rPr>
          <w:rFonts w:ascii="Times New Roman" w:hAnsi="Times New Roman" w:cs="Times New Roman"/>
          <w:b/>
          <w:color w:val="000000"/>
          <w:sz w:val="28"/>
          <w:szCs w:val="28"/>
        </w:rPr>
        <w:t>»</w:t>
      </w:r>
    </w:p>
    <w:p w:rsidR="00975DEF" w:rsidRPr="007E329A" w:rsidRDefault="00975DEF" w:rsidP="00975DEF">
      <w:pPr>
        <w:jc w:val="center"/>
        <w:rPr>
          <w:color w:val="000000"/>
          <w:szCs w:val="28"/>
        </w:rPr>
      </w:pPr>
      <w:r w:rsidRPr="007E329A">
        <w:rPr>
          <w:color w:val="000000"/>
          <w:szCs w:val="28"/>
        </w:rPr>
        <w:t>(далее — Подпрограмма 2)</w:t>
      </w:r>
    </w:p>
    <w:p w:rsidR="00975DEF" w:rsidRPr="007E329A" w:rsidRDefault="00975DEF" w:rsidP="00975DEF">
      <w:pPr>
        <w:jc w:val="center"/>
        <w:rPr>
          <w:b/>
          <w:color w:val="000000"/>
          <w:sz w:val="16"/>
          <w:szCs w:val="16"/>
        </w:rPr>
      </w:pPr>
    </w:p>
    <w:p w:rsidR="00975DEF" w:rsidRPr="007E329A" w:rsidRDefault="00975DEF" w:rsidP="00975DEF">
      <w:pPr>
        <w:jc w:val="center"/>
        <w:rPr>
          <w:b/>
          <w:color w:val="000000"/>
          <w:szCs w:val="28"/>
        </w:rPr>
      </w:pPr>
      <w:r w:rsidRPr="007E329A">
        <w:rPr>
          <w:b/>
          <w:color w:val="000000"/>
          <w:szCs w:val="28"/>
        </w:rPr>
        <w:t>3.2.1. Паспорт Подпрограммы 2</w:t>
      </w:r>
    </w:p>
    <w:p w:rsidR="00975DEF" w:rsidRPr="00011217" w:rsidRDefault="00975DEF" w:rsidP="00975DEF">
      <w:pPr>
        <w:jc w:val="center"/>
        <w:rPr>
          <w:color w:val="000000"/>
          <w:sz w:val="16"/>
          <w:szCs w:val="16"/>
        </w:rPr>
      </w:pPr>
    </w:p>
    <w:tbl>
      <w:tblPr>
        <w:tblW w:w="10172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36"/>
        <w:gridCol w:w="7736"/>
      </w:tblGrid>
      <w:tr w:rsidR="00975DEF" w:rsidRPr="007E329A" w:rsidTr="00A75E32">
        <w:trPr>
          <w:trHeight w:val="853"/>
        </w:trPr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975DEF" w:rsidRPr="007E329A" w:rsidRDefault="00975DEF" w:rsidP="00A75E3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3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Муниципальный заказчик- координатор Подпрограммы 2</w:t>
            </w:r>
          </w:p>
        </w:tc>
        <w:tc>
          <w:tcPr>
            <w:tcW w:w="7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975DEF" w:rsidRPr="007E329A" w:rsidRDefault="00975DEF" w:rsidP="00A75E3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Администрация Тоншаевского муниципального района Нижегородской области</w:t>
            </w:r>
          </w:p>
        </w:tc>
      </w:tr>
      <w:tr w:rsidR="00975DEF" w:rsidRPr="007E329A" w:rsidTr="00A75E32">
        <w:trPr>
          <w:trHeight w:val="953"/>
        </w:trPr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975DEF" w:rsidRPr="007E329A" w:rsidRDefault="00975DEF" w:rsidP="00A75E3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3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Соисполнители Подпрограммы 2</w:t>
            </w:r>
          </w:p>
        </w:tc>
        <w:tc>
          <w:tcPr>
            <w:tcW w:w="7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975DEF" w:rsidRPr="007E329A" w:rsidRDefault="00975DEF" w:rsidP="00A75E3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Муниципальные образования, входящие в состав Тоншаевского муниципального района Нижегородской области</w:t>
            </w:r>
            <w:r w:rsidRPr="007E329A">
              <w:rPr>
                <w:rFonts w:ascii="Times New Roman" w:hAnsi="Times New Roman" w:cs="Times New Roman"/>
                <w:sz w:val="24"/>
                <w:szCs w:val="24"/>
              </w:rPr>
              <w:t xml:space="preserve"> (далее по тексту -  поселения)</w:t>
            </w:r>
          </w:p>
        </w:tc>
      </w:tr>
      <w:tr w:rsidR="00975DEF" w:rsidRPr="007E329A" w:rsidTr="00A75E32">
        <w:trPr>
          <w:trHeight w:val="953"/>
        </w:trPr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975DEF" w:rsidRPr="007E329A" w:rsidRDefault="00975DEF" w:rsidP="00A75E3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Подпрограммы 2</w:t>
            </w:r>
          </w:p>
        </w:tc>
        <w:tc>
          <w:tcPr>
            <w:tcW w:w="7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975DEF" w:rsidRPr="007E329A" w:rsidRDefault="00975DEF" w:rsidP="00A75E32">
            <w:pPr>
              <w:pStyle w:val="ConsPlusNormal"/>
              <w:tabs>
                <w:tab w:val="left" w:pos="0"/>
                <w:tab w:val="left" w:pos="285"/>
              </w:tabs>
              <w:suppressAutoHyphens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29A">
              <w:rPr>
                <w:rFonts w:ascii="Times New Roman" w:hAnsi="Times New Roman" w:cs="Times New Roman"/>
                <w:sz w:val="24"/>
                <w:szCs w:val="24"/>
              </w:rPr>
              <w:t>Сохранение и восстановление военно-мемориальных объектов на территории Тоншаевского муниципального района Нижегородской области</w:t>
            </w:r>
          </w:p>
        </w:tc>
      </w:tr>
      <w:tr w:rsidR="00975DEF" w:rsidRPr="007E329A" w:rsidTr="00A75E32">
        <w:trPr>
          <w:trHeight w:val="492"/>
        </w:trPr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975DEF" w:rsidRPr="007E329A" w:rsidRDefault="00975DEF" w:rsidP="00A75E3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Цель Подпрограммы 2</w:t>
            </w:r>
          </w:p>
        </w:tc>
        <w:tc>
          <w:tcPr>
            <w:tcW w:w="7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975DEF" w:rsidRPr="007E329A" w:rsidRDefault="00975DEF" w:rsidP="00A75E3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29A">
              <w:rPr>
                <w:rFonts w:ascii="Times New Roman" w:hAnsi="Times New Roman" w:cs="Times New Roman"/>
                <w:sz w:val="24"/>
                <w:szCs w:val="24"/>
              </w:rPr>
              <w:t>Комплексное решение проблем, связанных с проведением работ по благоустройству, косметическому ремонту и содержанию памятников и обелисков Великой Отечественной войны, расположенных на территории Тоншаевского муниципального района Нижегородской области</w:t>
            </w:r>
          </w:p>
        </w:tc>
      </w:tr>
      <w:tr w:rsidR="00975DEF" w:rsidRPr="007E329A" w:rsidTr="00A75E32">
        <w:trPr>
          <w:trHeight w:val="143"/>
        </w:trPr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975DEF" w:rsidRPr="007E329A" w:rsidRDefault="00975DEF" w:rsidP="00A75E3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Задачи Подпрограммы 2</w:t>
            </w:r>
          </w:p>
        </w:tc>
        <w:tc>
          <w:tcPr>
            <w:tcW w:w="7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975DEF" w:rsidRPr="007E329A" w:rsidRDefault="00975DEF" w:rsidP="00A75E3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29A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первоочередных задач по приведению в надлежащее состояние памятников и обелисков истории ВОВ на территории </w:t>
            </w:r>
            <w:r w:rsidRPr="007E32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Тоншаевского муниципального </w:t>
            </w:r>
            <w:r w:rsidRPr="007E329A"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  <w:r w:rsidRPr="007E32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Нижегородской области</w:t>
            </w:r>
          </w:p>
        </w:tc>
      </w:tr>
      <w:tr w:rsidR="00975DEF" w:rsidRPr="009A59F8" w:rsidTr="00A75E32">
        <w:trPr>
          <w:trHeight w:val="143"/>
        </w:trPr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975DEF" w:rsidRPr="007E329A" w:rsidRDefault="00975DEF" w:rsidP="00A75E3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3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Этапы и сроки реализации Подпрограммы 2</w:t>
            </w:r>
          </w:p>
        </w:tc>
        <w:tc>
          <w:tcPr>
            <w:tcW w:w="7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975DEF" w:rsidRPr="00E75C77" w:rsidRDefault="00975DEF" w:rsidP="00A75E3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5C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реализуется в два этапа: первый – в 2020 году, второй – в 2024 году.</w:t>
            </w:r>
            <w:bookmarkStart w:id="0" w:name="_GoBack"/>
            <w:bookmarkEnd w:id="0"/>
          </w:p>
        </w:tc>
      </w:tr>
      <w:tr w:rsidR="00975DEF" w:rsidRPr="009A59F8" w:rsidTr="00A75E32">
        <w:trPr>
          <w:trHeight w:val="143"/>
        </w:trPr>
        <w:tc>
          <w:tcPr>
            <w:tcW w:w="24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975DEF" w:rsidRPr="009A59F8" w:rsidRDefault="00975DEF" w:rsidP="00A75E3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59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Объемы и источники финансирования Подпрограммы 2</w:t>
            </w:r>
          </w:p>
        </w:tc>
        <w:tc>
          <w:tcPr>
            <w:tcW w:w="7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04496" w:rsidRPr="00704496" w:rsidRDefault="00704496" w:rsidP="00704496">
            <w:pPr>
              <w:pStyle w:val="ConsPlusNormal"/>
              <w:ind w:left="17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4496">
              <w:rPr>
                <w:rFonts w:ascii="Times New Roman" w:hAnsi="Times New Roman" w:cs="Times New Roman"/>
                <w:sz w:val="24"/>
                <w:szCs w:val="24"/>
              </w:rPr>
              <w:t>Общий объем финансирования муниципальной программы – 6395,90320 тыс. рублей, в том числе:</w:t>
            </w:r>
          </w:p>
          <w:p w:rsidR="00704496" w:rsidRPr="00704496" w:rsidRDefault="00704496" w:rsidP="00704496">
            <w:pPr>
              <w:pStyle w:val="ConsPlusNormal"/>
              <w:ind w:left="17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4496">
              <w:rPr>
                <w:rFonts w:ascii="Times New Roman" w:hAnsi="Times New Roman" w:cs="Times New Roman"/>
                <w:sz w:val="24"/>
                <w:szCs w:val="24"/>
              </w:rPr>
              <w:t>средства федерального бюджета – 0,00 тыс. рублей;</w:t>
            </w:r>
          </w:p>
          <w:p w:rsidR="00704496" w:rsidRPr="00704496" w:rsidRDefault="00704496" w:rsidP="00704496">
            <w:pPr>
              <w:pStyle w:val="ConsPlusNormal"/>
              <w:ind w:left="17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4496">
              <w:rPr>
                <w:rFonts w:ascii="Times New Roman" w:hAnsi="Times New Roman" w:cs="Times New Roman"/>
                <w:sz w:val="24"/>
                <w:szCs w:val="24"/>
              </w:rPr>
              <w:t>средства областного бюджета – 5922,41344 тыс. рублей;</w:t>
            </w:r>
          </w:p>
          <w:p w:rsidR="00704496" w:rsidRPr="00704496" w:rsidRDefault="00704496" w:rsidP="00704496">
            <w:pPr>
              <w:pStyle w:val="ConsPlusNormal"/>
              <w:ind w:left="17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4496">
              <w:rPr>
                <w:rFonts w:ascii="Times New Roman" w:hAnsi="Times New Roman" w:cs="Times New Roman"/>
                <w:sz w:val="24"/>
                <w:szCs w:val="24"/>
              </w:rPr>
              <w:t>за счет средств районного бюджета – 150,41911 тыс. рублей;</w:t>
            </w:r>
          </w:p>
          <w:p w:rsidR="00975DEF" w:rsidRPr="00E75C77" w:rsidRDefault="00704496" w:rsidP="00704496">
            <w:pPr>
              <w:pStyle w:val="ConsPlusNormal"/>
              <w:ind w:left="17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4496">
              <w:rPr>
                <w:rFonts w:ascii="Times New Roman" w:hAnsi="Times New Roman" w:cs="Times New Roman"/>
                <w:sz w:val="24"/>
                <w:szCs w:val="24"/>
              </w:rPr>
              <w:t>за счет средств местного бюджета поселений – 323,07065 тыс. рублей</w:t>
            </w:r>
          </w:p>
        </w:tc>
      </w:tr>
      <w:tr w:rsidR="00975DEF" w:rsidRPr="009A59F8" w:rsidTr="00A75E32">
        <w:trPr>
          <w:trHeight w:val="143"/>
        </w:trPr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975DEF" w:rsidRPr="007E329A" w:rsidRDefault="00975DEF" w:rsidP="00A75E3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7E3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Индикаторы достижения целей и показатели непосредственных результатов</w:t>
            </w:r>
          </w:p>
        </w:tc>
        <w:tc>
          <w:tcPr>
            <w:tcW w:w="7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975DEF" w:rsidRPr="007E329A" w:rsidRDefault="00975DEF" w:rsidP="00A75E3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329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Непосредственные результаты</w:t>
            </w:r>
            <w:r w:rsidRPr="007E329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975DEF" w:rsidRPr="007E329A" w:rsidRDefault="00975DEF" w:rsidP="00A75E3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329A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косметического ремонта и благоустройство территории возле 11 памятников на территории </w:t>
            </w:r>
            <w:r w:rsidRPr="007E3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Тоншаевского муниципального </w:t>
            </w:r>
            <w:r w:rsidRPr="007E329A"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  <w:r w:rsidRPr="007E32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Нижегородской области</w:t>
            </w:r>
            <w:r w:rsidRPr="007E329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</w:p>
          <w:p w:rsidR="00975DEF" w:rsidRPr="007E329A" w:rsidRDefault="00975DEF" w:rsidP="00A75E3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75DEF" w:rsidRPr="004E0867" w:rsidRDefault="00975DEF" w:rsidP="00975DEF">
      <w:pPr>
        <w:jc w:val="center"/>
        <w:rPr>
          <w:color w:val="000000"/>
          <w:szCs w:val="28"/>
        </w:rPr>
      </w:pPr>
      <w:r w:rsidRPr="004E0867">
        <w:rPr>
          <w:b/>
          <w:szCs w:val="28"/>
        </w:rPr>
        <w:t>П</w:t>
      </w:r>
      <w:r w:rsidRPr="004E0867">
        <w:rPr>
          <w:b/>
          <w:color w:val="000000"/>
          <w:szCs w:val="28"/>
        </w:rPr>
        <w:t xml:space="preserve">одпрограмма </w:t>
      </w:r>
      <w:r>
        <w:rPr>
          <w:b/>
          <w:color w:val="000000"/>
          <w:szCs w:val="28"/>
        </w:rPr>
        <w:t>3</w:t>
      </w:r>
      <w:r w:rsidRPr="004E0867">
        <w:rPr>
          <w:b/>
          <w:color w:val="000000"/>
          <w:szCs w:val="28"/>
        </w:rPr>
        <w:t xml:space="preserve"> «Обеспечение реализации муниципальной программы»</w:t>
      </w:r>
    </w:p>
    <w:p w:rsidR="00975DEF" w:rsidRPr="004E0867" w:rsidRDefault="00975DEF" w:rsidP="00975DEF">
      <w:pPr>
        <w:jc w:val="center"/>
        <w:rPr>
          <w:color w:val="000000"/>
          <w:szCs w:val="28"/>
        </w:rPr>
      </w:pPr>
      <w:r w:rsidRPr="004E0867">
        <w:rPr>
          <w:color w:val="000000"/>
          <w:szCs w:val="28"/>
        </w:rPr>
        <w:t xml:space="preserve">(далее — Подпрограмма </w:t>
      </w:r>
      <w:r>
        <w:rPr>
          <w:color w:val="000000"/>
          <w:szCs w:val="28"/>
        </w:rPr>
        <w:t>3)</w:t>
      </w:r>
    </w:p>
    <w:p w:rsidR="00975DEF" w:rsidRPr="00011217" w:rsidRDefault="00975DEF" w:rsidP="00975DEF">
      <w:pPr>
        <w:jc w:val="center"/>
        <w:rPr>
          <w:b/>
          <w:color w:val="000000"/>
          <w:sz w:val="16"/>
          <w:szCs w:val="16"/>
        </w:rPr>
      </w:pPr>
    </w:p>
    <w:p w:rsidR="00975DEF" w:rsidRPr="004E0867" w:rsidRDefault="00975DEF" w:rsidP="00975DEF">
      <w:pPr>
        <w:jc w:val="center"/>
        <w:rPr>
          <w:b/>
          <w:color w:val="000000"/>
          <w:szCs w:val="28"/>
        </w:rPr>
      </w:pPr>
      <w:r w:rsidRPr="004E0867">
        <w:rPr>
          <w:b/>
          <w:color w:val="000000"/>
          <w:szCs w:val="28"/>
        </w:rPr>
        <w:t>3.</w:t>
      </w:r>
      <w:r>
        <w:rPr>
          <w:b/>
          <w:color w:val="000000"/>
          <w:szCs w:val="28"/>
        </w:rPr>
        <w:t>3</w:t>
      </w:r>
      <w:r w:rsidRPr="004E0867">
        <w:rPr>
          <w:b/>
          <w:color w:val="000000"/>
          <w:szCs w:val="28"/>
        </w:rPr>
        <w:t xml:space="preserve">.1. Паспорт Подпрограммы </w:t>
      </w:r>
      <w:r>
        <w:rPr>
          <w:b/>
          <w:color w:val="000000"/>
          <w:szCs w:val="28"/>
        </w:rPr>
        <w:t>3</w:t>
      </w:r>
    </w:p>
    <w:p w:rsidR="00975DEF" w:rsidRPr="00011217" w:rsidRDefault="00975DEF" w:rsidP="00975DEF">
      <w:pPr>
        <w:jc w:val="center"/>
        <w:rPr>
          <w:color w:val="000000"/>
          <w:sz w:val="16"/>
          <w:szCs w:val="16"/>
        </w:rPr>
      </w:pPr>
    </w:p>
    <w:tbl>
      <w:tblPr>
        <w:tblW w:w="10031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36"/>
        <w:gridCol w:w="7595"/>
      </w:tblGrid>
      <w:tr w:rsidR="00975DEF" w:rsidRPr="009A59F8" w:rsidTr="00A75E32">
        <w:trPr>
          <w:trHeight w:val="853"/>
        </w:trPr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975DEF" w:rsidRPr="009A59F8" w:rsidRDefault="00975DEF" w:rsidP="00A75E3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59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Муниципальный заказчик- координатор Подпрограммы 3</w:t>
            </w:r>
          </w:p>
        </w:tc>
        <w:tc>
          <w:tcPr>
            <w:tcW w:w="7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975DEF" w:rsidRPr="009A59F8" w:rsidRDefault="00975DEF" w:rsidP="00A75E3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59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Администрация Тоншаевского муниципального округа Нижегородской области</w:t>
            </w:r>
          </w:p>
        </w:tc>
      </w:tr>
      <w:tr w:rsidR="00975DEF" w:rsidRPr="009A59F8" w:rsidTr="00A75E32">
        <w:trPr>
          <w:trHeight w:val="953"/>
        </w:trPr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975DEF" w:rsidRPr="009A59F8" w:rsidRDefault="00975DEF" w:rsidP="00A75E3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59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Соисполнители Подпрограммы 3</w:t>
            </w:r>
          </w:p>
        </w:tc>
        <w:tc>
          <w:tcPr>
            <w:tcW w:w="7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975DEF" w:rsidRPr="009A59F8" w:rsidRDefault="00975DEF" w:rsidP="00A75E3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59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Соисполнители отсутствуют</w:t>
            </w:r>
          </w:p>
        </w:tc>
      </w:tr>
      <w:tr w:rsidR="00975DEF" w:rsidRPr="009A59F8" w:rsidTr="00A75E32">
        <w:trPr>
          <w:trHeight w:val="953"/>
        </w:trPr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975DEF" w:rsidRPr="009A59F8" w:rsidRDefault="00975DEF" w:rsidP="00A75E3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59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Подпрограммы 3</w:t>
            </w:r>
          </w:p>
        </w:tc>
        <w:tc>
          <w:tcPr>
            <w:tcW w:w="7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975DEF" w:rsidRPr="009A59F8" w:rsidRDefault="00975DEF" w:rsidP="00A75E3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59F8">
              <w:rPr>
                <w:rFonts w:ascii="Times New Roman" w:hAnsi="Times New Roman" w:cs="Times New Roman"/>
                <w:sz w:val="24"/>
                <w:szCs w:val="24"/>
              </w:rPr>
              <w:t>Обеспечение реализации муниципальной программы</w:t>
            </w:r>
          </w:p>
        </w:tc>
      </w:tr>
      <w:tr w:rsidR="00975DEF" w:rsidRPr="009A59F8" w:rsidTr="00A75E32">
        <w:trPr>
          <w:trHeight w:val="492"/>
        </w:trPr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975DEF" w:rsidRPr="009A59F8" w:rsidRDefault="00975DEF" w:rsidP="00A75E3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59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Цель Подпрограммы 3</w:t>
            </w:r>
          </w:p>
        </w:tc>
        <w:tc>
          <w:tcPr>
            <w:tcW w:w="7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975DEF" w:rsidRPr="009A59F8" w:rsidRDefault="00975DEF" w:rsidP="00A75E3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59F8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администрации Тоншаевского муниципального округа Нижегородской области, создание условий для реализации муниципальной программы «Формирование современной городской среды на территории Тоншаевского муниципального округа Нижегородской области»</w:t>
            </w:r>
          </w:p>
        </w:tc>
      </w:tr>
      <w:tr w:rsidR="00975DEF" w:rsidRPr="009A59F8" w:rsidTr="00A75E32">
        <w:trPr>
          <w:trHeight w:val="143"/>
        </w:trPr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975DEF" w:rsidRPr="009A59F8" w:rsidRDefault="00975DEF" w:rsidP="00A75E3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59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Задачи Подпрограммы </w:t>
            </w:r>
            <w:r w:rsidRPr="009A59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7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975DEF" w:rsidRPr="009A59F8" w:rsidRDefault="00975DEF" w:rsidP="00A75E3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59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Обеспечение эффективного исполнения муниципальных функций в </w:t>
            </w:r>
            <w:r w:rsidRPr="009A59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процессе реализации муниципальной программы</w:t>
            </w:r>
          </w:p>
        </w:tc>
      </w:tr>
      <w:tr w:rsidR="00975DEF" w:rsidRPr="009A59F8" w:rsidTr="00A75E32">
        <w:trPr>
          <w:trHeight w:val="143"/>
        </w:trPr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975DEF" w:rsidRPr="009A59F8" w:rsidRDefault="00975DEF" w:rsidP="00A75E3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59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Этапы и сроки реализации Подпрограммы 3</w:t>
            </w:r>
          </w:p>
        </w:tc>
        <w:tc>
          <w:tcPr>
            <w:tcW w:w="7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975DEF" w:rsidRPr="009A59F8" w:rsidRDefault="00975DEF" w:rsidP="00A75E3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59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Программа реализуется в один этап </w:t>
            </w:r>
          </w:p>
          <w:p w:rsidR="00975DEF" w:rsidRPr="009A59F8" w:rsidRDefault="00975DEF" w:rsidP="00A75E3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9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2018-2030 годы</w:t>
            </w:r>
          </w:p>
        </w:tc>
      </w:tr>
      <w:tr w:rsidR="00975DEF" w:rsidRPr="009A59F8" w:rsidTr="00A75E32">
        <w:trPr>
          <w:trHeight w:val="143"/>
        </w:trPr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975DEF" w:rsidRPr="009A59F8" w:rsidRDefault="00975DEF" w:rsidP="00A75E3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59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Объемы и источники финансирования Подпрограммы 3</w:t>
            </w:r>
          </w:p>
        </w:tc>
        <w:tc>
          <w:tcPr>
            <w:tcW w:w="7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975DEF" w:rsidRPr="009A59F8" w:rsidRDefault="00975DEF" w:rsidP="00A75E3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5DEF" w:rsidRPr="009A59F8" w:rsidTr="00A75E32">
        <w:trPr>
          <w:trHeight w:val="143"/>
        </w:trPr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975DEF" w:rsidRPr="009A59F8" w:rsidRDefault="00975DEF" w:rsidP="00A75E3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A59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Индикаторы достижения целей и показатели непосредственных результатов</w:t>
            </w:r>
          </w:p>
        </w:tc>
        <w:tc>
          <w:tcPr>
            <w:tcW w:w="7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975DEF" w:rsidRPr="009A59F8" w:rsidRDefault="00975DEF" w:rsidP="00A75E3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59F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Индикаторы: </w:t>
            </w:r>
          </w:p>
          <w:p w:rsidR="00975DEF" w:rsidRPr="009A59F8" w:rsidRDefault="00975DEF" w:rsidP="00A75E3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A59F8">
              <w:rPr>
                <w:rFonts w:ascii="Times New Roman" w:hAnsi="Times New Roman" w:cs="Times New Roman"/>
                <w:sz w:val="24"/>
                <w:szCs w:val="24"/>
              </w:rPr>
              <w:t>Уровень укомплек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тованности штатными единицами - </w:t>
            </w:r>
            <w:r w:rsidRPr="009A59F8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  <w:p w:rsidR="00975DEF" w:rsidRPr="009A59F8" w:rsidRDefault="00975DEF" w:rsidP="00A75E3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59F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Непосредственные результаты</w:t>
            </w:r>
            <w:r w:rsidRPr="009A59F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975DEF" w:rsidRPr="009A59F8" w:rsidRDefault="00975DEF" w:rsidP="00A75E3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59F8">
              <w:rPr>
                <w:rFonts w:ascii="Times New Roman" w:hAnsi="Times New Roman" w:cs="Times New Roman"/>
                <w:sz w:val="24"/>
                <w:szCs w:val="24"/>
              </w:rPr>
              <w:t>Создание эффективной системы управления реализацией программы, реализация в полном объеме мероприятий программ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ы, достижения ее целей и задач -</w:t>
            </w:r>
            <w:r w:rsidRPr="009A59F8">
              <w:rPr>
                <w:rFonts w:ascii="Times New Roman" w:hAnsi="Times New Roman" w:cs="Times New Roman"/>
                <w:sz w:val="24"/>
                <w:szCs w:val="24"/>
              </w:rPr>
              <w:t xml:space="preserve"> 100%</w:t>
            </w:r>
          </w:p>
        </w:tc>
      </w:tr>
    </w:tbl>
    <w:p w:rsidR="00343396" w:rsidRPr="00416DC6" w:rsidRDefault="00343396" w:rsidP="00343396">
      <w:pPr>
        <w:jc w:val="center"/>
        <w:rPr>
          <w:b/>
          <w:color w:val="000000"/>
          <w:szCs w:val="28"/>
        </w:rPr>
      </w:pPr>
    </w:p>
    <w:sectPr w:rsidR="00343396" w:rsidRPr="00416DC6" w:rsidSect="00343396">
      <w:pgSz w:w="11906" w:h="16838"/>
      <w:pgMar w:top="1134" w:right="567" w:bottom="1134" w:left="1134" w:header="720" w:footer="720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3F1A" w:rsidRDefault="00AC3F1A">
      <w:r>
        <w:separator/>
      </w:r>
    </w:p>
  </w:endnote>
  <w:endnote w:type="continuationSeparator" w:id="0">
    <w:p w:rsidR="00AC3F1A" w:rsidRDefault="00AC3F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3F1A" w:rsidRDefault="00AC3F1A">
      <w:r>
        <w:separator/>
      </w:r>
    </w:p>
  </w:footnote>
  <w:footnote w:type="continuationSeparator" w:id="0">
    <w:p w:rsidR="00AC3F1A" w:rsidRDefault="00AC3F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)"/>
      <w:lvlJc w:val="left"/>
      <w:pPr>
        <w:tabs>
          <w:tab w:val="num" w:pos="72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vertAlign w:val="baseline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1" w15:restartNumberingAfterBreak="0">
    <w:nsid w:val="04420D9D"/>
    <w:multiLevelType w:val="hybridMultilevel"/>
    <w:tmpl w:val="F6CEFBD8"/>
    <w:lvl w:ilvl="0" w:tplc="04190011">
      <w:start w:val="1"/>
      <w:numFmt w:val="decimal"/>
      <w:lvlText w:val="%1)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" w15:restartNumberingAfterBreak="0">
    <w:nsid w:val="06966B88"/>
    <w:multiLevelType w:val="hybridMultilevel"/>
    <w:tmpl w:val="7C2E5C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ED6916"/>
    <w:multiLevelType w:val="hybridMultilevel"/>
    <w:tmpl w:val="59D0E210"/>
    <w:lvl w:ilvl="0" w:tplc="F5A09262">
      <w:start w:val="1"/>
      <w:numFmt w:val="decimal"/>
      <w:lvlText w:val="%1"/>
      <w:lvlJc w:val="righ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90821DD"/>
    <w:multiLevelType w:val="hybridMultilevel"/>
    <w:tmpl w:val="862CAD42"/>
    <w:lvl w:ilvl="0" w:tplc="7BC82D0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791B43"/>
    <w:multiLevelType w:val="hybridMultilevel"/>
    <w:tmpl w:val="026AF492"/>
    <w:lvl w:ilvl="0" w:tplc="DE6E9BD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0D825719"/>
    <w:multiLevelType w:val="hybridMultilevel"/>
    <w:tmpl w:val="2996B208"/>
    <w:lvl w:ilvl="0" w:tplc="F5A09262">
      <w:start w:val="1"/>
      <w:numFmt w:val="decimal"/>
      <w:lvlText w:val="%1"/>
      <w:lvlJc w:val="righ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15C0ADA"/>
    <w:multiLevelType w:val="hybridMultilevel"/>
    <w:tmpl w:val="D4DC89F0"/>
    <w:lvl w:ilvl="0" w:tplc="644C21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E62C0C">
      <w:numFmt w:val="none"/>
      <w:lvlText w:val=""/>
      <w:lvlJc w:val="left"/>
      <w:pPr>
        <w:tabs>
          <w:tab w:val="num" w:pos="360"/>
        </w:tabs>
      </w:pPr>
    </w:lvl>
    <w:lvl w:ilvl="2" w:tplc="0D3CFC2A">
      <w:numFmt w:val="none"/>
      <w:lvlText w:val=""/>
      <w:lvlJc w:val="left"/>
      <w:pPr>
        <w:tabs>
          <w:tab w:val="num" w:pos="360"/>
        </w:tabs>
      </w:pPr>
    </w:lvl>
    <w:lvl w:ilvl="3" w:tplc="9676D0F4">
      <w:numFmt w:val="none"/>
      <w:lvlText w:val=""/>
      <w:lvlJc w:val="left"/>
      <w:pPr>
        <w:tabs>
          <w:tab w:val="num" w:pos="360"/>
        </w:tabs>
      </w:pPr>
    </w:lvl>
    <w:lvl w:ilvl="4" w:tplc="DEB66E52">
      <w:numFmt w:val="none"/>
      <w:lvlText w:val=""/>
      <w:lvlJc w:val="left"/>
      <w:pPr>
        <w:tabs>
          <w:tab w:val="num" w:pos="360"/>
        </w:tabs>
      </w:pPr>
    </w:lvl>
    <w:lvl w:ilvl="5" w:tplc="D9E0F808">
      <w:numFmt w:val="none"/>
      <w:lvlText w:val=""/>
      <w:lvlJc w:val="left"/>
      <w:pPr>
        <w:tabs>
          <w:tab w:val="num" w:pos="360"/>
        </w:tabs>
      </w:pPr>
    </w:lvl>
    <w:lvl w:ilvl="6" w:tplc="F53CC944">
      <w:numFmt w:val="none"/>
      <w:lvlText w:val=""/>
      <w:lvlJc w:val="left"/>
      <w:pPr>
        <w:tabs>
          <w:tab w:val="num" w:pos="360"/>
        </w:tabs>
      </w:pPr>
    </w:lvl>
    <w:lvl w:ilvl="7" w:tplc="E9DA181A">
      <w:numFmt w:val="none"/>
      <w:lvlText w:val=""/>
      <w:lvlJc w:val="left"/>
      <w:pPr>
        <w:tabs>
          <w:tab w:val="num" w:pos="360"/>
        </w:tabs>
      </w:pPr>
    </w:lvl>
    <w:lvl w:ilvl="8" w:tplc="DD165320">
      <w:numFmt w:val="none"/>
      <w:lvlText w:val=""/>
      <w:lvlJc w:val="left"/>
      <w:pPr>
        <w:tabs>
          <w:tab w:val="num" w:pos="360"/>
        </w:tabs>
      </w:pPr>
    </w:lvl>
  </w:abstractNum>
  <w:abstractNum w:abstractNumId="8" w15:restartNumberingAfterBreak="0">
    <w:nsid w:val="256C6442"/>
    <w:multiLevelType w:val="hybridMultilevel"/>
    <w:tmpl w:val="2D1E598A"/>
    <w:lvl w:ilvl="0" w:tplc="F5A09262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EC72A2"/>
    <w:multiLevelType w:val="multilevel"/>
    <w:tmpl w:val="F9CA6C16"/>
    <w:lvl w:ilvl="0">
      <w:start w:val="1"/>
      <w:numFmt w:val="decimal"/>
      <w:lvlText w:val="%1."/>
      <w:lvlJc w:val="left"/>
      <w:pPr>
        <w:ind w:left="281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>
      <w:start w:val="1"/>
      <w:numFmt w:val="lowerRoman"/>
      <w:lvlText w:val="%3"/>
      <w:lvlJc w:val="left"/>
      <w:pPr>
        <w:ind w:left="17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>
      <w:start w:val="1"/>
      <w:numFmt w:val="decimal"/>
      <w:lvlText w:val="%4"/>
      <w:lvlJc w:val="left"/>
      <w:pPr>
        <w:ind w:left="25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>
      <w:start w:val="1"/>
      <w:numFmt w:val="lowerLetter"/>
      <w:lvlText w:val="%5"/>
      <w:lvlJc w:val="left"/>
      <w:pPr>
        <w:ind w:left="322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>
      <w:start w:val="1"/>
      <w:numFmt w:val="lowerRoman"/>
      <w:lvlText w:val="%6"/>
      <w:lvlJc w:val="left"/>
      <w:pPr>
        <w:ind w:left="394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>
      <w:start w:val="1"/>
      <w:numFmt w:val="decimal"/>
      <w:lvlText w:val="%7"/>
      <w:lvlJc w:val="left"/>
      <w:pPr>
        <w:ind w:left="466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>
      <w:start w:val="1"/>
      <w:numFmt w:val="lowerLetter"/>
      <w:lvlText w:val="%8"/>
      <w:lvlJc w:val="left"/>
      <w:pPr>
        <w:ind w:left="53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>
      <w:start w:val="1"/>
      <w:numFmt w:val="lowerRoman"/>
      <w:lvlText w:val="%9"/>
      <w:lvlJc w:val="left"/>
      <w:pPr>
        <w:ind w:left="61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0" w15:restartNumberingAfterBreak="0">
    <w:nsid w:val="2D6A01F1"/>
    <w:multiLevelType w:val="hybridMultilevel"/>
    <w:tmpl w:val="5B427602"/>
    <w:lvl w:ilvl="0" w:tplc="F5A09262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E53534"/>
    <w:multiLevelType w:val="hybridMultilevel"/>
    <w:tmpl w:val="AA86538E"/>
    <w:lvl w:ilvl="0" w:tplc="028CF51A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75259A"/>
    <w:multiLevelType w:val="hybridMultilevel"/>
    <w:tmpl w:val="42620A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D7275F6"/>
    <w:multiLevelType w:val="hybridMultilevel"/>
    <w:tmpl w:val="81029B92"/>
    <w:lvl w:ilvl="0" w:tplc="F5A09262">
      <w:start w:val="1"/>
      <w:numFmt w:val="decimal"/>
      <w:lvlText w:val="%1"/>
      <w:lvlJc w:val="righ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E8252F7"/>
    <w:multiLevelType w:val="hybridMultilevel"/>
    <w:tmpl w:val="91FE5896"/>
    <w:lvl w:ilvl="0" w:tplc="CC183AFA">
      <w:start w:val="1"/>
      <w:numFmt w:val="decimal"/>
      <w:lvlText w:val="%1."/>
      <w:lvlJc w:val="left"/>
      <w:pPr>
        <w:tabs>
          <w:tab w:val="num" w:pos="825"/>
        </w:tabs>
        <w:ind w:left="825" w:hanging="465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EBF6B0A"/>
    <w:multiLevelType w:val="multilevel"/>
    <w:tmpl w:val="36A012E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442697B"/>
    <w:multiLevelType w:val="hybridMultilevel"/>
    <w:tmpl w:val="CD723ECE"/>
    <w:lvl w:ilvl="0" w:tplc="F5A09262">
      <w:start w:val="1"/>
      <w:numFmt w:val="decimal"/>
      <w:lvlText w:val="%1"/>
      <w:lvlJc w:val="righ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59CB1783"/>
    <w:multiLevelType w:val="hybridMultilevel"/>
    <w:tmpl w:val="63448938"/>
    <w:lvl w:ilvl="0" w:tplc="F5A09262">
      <w:start w:val="1"/>
      <w:numFmt w:val="decimal"/>
      <w:lvlText w:val="%1"/>
      <w:lvlJc w:val="righ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A960033"/>
    <w:multiLevelType w:val="hybridMultilevel"/>
    <w:tmpl w:val="B89E2D5A"/>
    <w:lvl w:ilvl="0" w:tplc="7BC82D0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551223"/>
    <w:multiLevelType w:val="hybridMultilevel"/>
    <w:tmpl w:val="F51CBD54"/>
    <w:lvl w:ilvl="0" w:tplc="F5A09262">
      <w:start w:val="1"/>
      <w:numFmt w:val="decimal"/>
      <w:lvlText w:val="%1"/>
      <w:lvlJc w:val="righ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60D10DBD"/>
    <w:multiLevelType w:val="hybridMultilevel"/>
    <w:tmpl w:val="57C21B80"/>
    <w:lvl w:ilvl="0" w:tplc="F5A09262">
      <w:start w:val="1"/>
      <w:numFmt w:val="decimal"/>
      <w:lvlText w:val="%1"/>
      <w:lvlJc w:val="righ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6293767D"/>
    <w:multiLevelType w:val="multilevel"/>
    <w:tmpl w:val="A4AAB79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6C7461B8"/>
    <w:multiLevelType w:val="hybridMultilevel"/>
    <w:tmpl w:val="59849BD0"/>
    <w:lvl w:ilvl="0" w:tplc="F5A09262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3B4F64"/>
    <w:multiLevelType w:val="hybridMultilevel"/>
    <w:tmpl w:val="CA1C16B0"/>
    <w:lvl w:ilvl="0" w:tplc="F5A09262">
      <w:start w:val="1"/>
      <w:numFmt w:val="decimal"/>
      <w:lvlText w:val="%1"/>
      <w:lvlJc w:val="righ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1077858"/>
    <w:multiLevelType w:val="hybridMultilevel"/>
    <w:tmpl w:val="B5306B30"/>
    <w:lvl w:ilvl="0" w:tplc="E81053FE">
      <w:start w:val="1"/>
      <w:numFmt w:val="decimal"/>
      <w:lvlText w:val="%1."/>
      <w:lvlJc w:val="left"/>
      <w:pPr>
        <w:tabs>
          <w:tab w:val="num" w:pos="1969"/>
        </w:tabs>
        <w:ind w:left="1969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5" w15:restartNumberingAfterBreak="0">
    <w:nsid w:val="71CB3ACD"/>
    <w:multiLevelType w:val="hybridMultilevel"/>
    <w:tmpl w:val="2C4E2E2E"/>
    <w:lvl w:ilvl="0" w:tplc="F5A09262">
      <w:start w:val="1"/>
      <w:numFmt w:val="decimal"/>
      <w:lvlText w:val="%1"/>
      <w:lvlJc w:val="righ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6" w15:restartNumberingAfterBreak="0">
    <w:nsid w:val="732B1642"/>
    <w:multiLevelType w:val="hybridMultilevel"/>
    <w:tmpl w:val="219489C4"/>
    <w:lvl w:ilvl="0" w:tplc="9E00F2BE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18CE0C6C">
      <w:start w:val="1"/>
      <w:numFmt w:val="bullet"/>
      <w:lvlText w:val="o"/>
      <w:lvlJc w:val="left"/>
      <w:pPr>
        <w:ind w:left="135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FA5EAF62">
      <w:start w:val="1"/>
      <w:numFmt w:val="bullet"/>
      <w:lvlText w:val="▪"/>
      <w:lvlJc w:val="left"/>
      <w:pPr>
        <w:ind w:left="207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D54EB7D2">
      <w:start w:val="1"/>
      <w:numFmt w:val="bullet"/>
      <w:lvlText w:val="•"/>
      <w:lvlJc w:val="left"/>
      <w:pPr>
        <w:ind w:left="279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7EB69896">
      <w:start w:val="1"/>
      <w:numFmt w:val="bullet"/>
      <w:lvlText w:val="o"/>
      <w:lvlJc w:val="left"/>
      <w:pPr>
        <w:ind w:left="351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3B127E52">
      <w:start w:val="1"/>
      <w:numFmt w:val="bullet"/>
      <w:lvlText w:val="▪"/>
      <w:lvlJc w:val="left"/>
      <w:pPr>
        <w:ind w:left="423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9EE2F3A4">
      <w:start w:val="1"/>
      <w:numFmt w:val="bullet"/>
      <w:lvlText w:val="•"/>
      <w:lvlJc w:val="left"/>
      <w:pPr>
        <w:ind w:left="495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88FE0760">
      <w:start w:val="1"/>
      <w:numFmt w:val="bullet"/>
      <w:lvlText w:val="o"/>
      <w:lvlJc w:val="left"/>
      <w:pPr>
        <w:ind w:left="567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4CE0A8D6">
      <w:start w:val="1"/>
      <w:numFmt w:val="bullet"/>
      <w:lvlText w:val="▪"/>
      <w:lvlJc w:val="left"/>
      <w:pPr>
        <w:ind w:left="639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7" w15:restartNumberingAfterBreak="0">
    <w:nsid w:val="76980725"/>
    <w:multiLevelType w:val="hybridMultilevel"/>
    <w:tmpl w:val="7DA809D2"/>
    <w:lvl w:ilvl="0" w:tplc="F5A09262">
      <w:start w:val="1"/>
      <w:numFmt w:val="decimal"/>
      <w:lvlText w:val="%1"/>
      <w:lvlJc w:val="righ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A26536F"/>
    <w:multiLevelType w:val="hybridMultilevel"/>
    <w:tmpl w:val="3C108E08"/>
    <w:lvl w:ilvl="0" w:tplc="F5A09262">
      <w:start w:val="1"/>
      <w:numFmt w:val="decimal"/>
      <w:lvlText w:val="%1"/>
      <w:lvlJc w:val="righ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5"/>
  </w:num>
  <w:num w:numId="2">
    <w:abstractNumId w:val="24"/>
  </w:num>
  <w:num w:numId="3">
    <w:abstractNumId w:val="2"/>
  </w:num>
  <w:num w:numId="4">
    <w:abstractNumId w:val="7"/>
  </w:num>
  <w:num w:numId="5">
    <w:abstractNumId w:val="14"/>
  </w:num>
  <w:num w:numId="6">
    <w:abstractNumId w:val="12"/>
  </w:num>
  <w:num w:numId="7">
    <w:abstractNumId w:val="21"/>
  </w:num>
  <w:num w:numId="8">
    <w:abstractNumId w:val="15"/>
  </w:num>
  <w:num w:numId="9">
    <w:abstractNumId w:val="1"/>
  </w:num>
  <w:num w:numId="10">
    <w:abstractNumId w:val="0"/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6"/>
  </w:num>
  <w:num w:numId="13">
    <w:abstractNumId w:val="8"/>
  </w:num>
  <w:num w:numId="14">
    <w:abstractNumId w:val="10"/>
  </w:num>
  <w:num w:numId="15">
    <w:abstractNumId w:val="17"/>
  </w:num>
  <w:num w:numId="16">
    <w:abstractNumId w:val="6"/>
  </w:num>
  <w:num w:numId="17">
    <w:abstractNumId w:val="27"/>
  </w:num>
  <w:num w:numId="18">
    <w:abstractNumId w:val="28"/>
  </w:num>
  <w:num w:numId="19">
    <w:abstractNumId w:val="19"/>
  </w:num>
  <w:num w:numId="20">
    <w:abstractNumId w:val="20"/>
  </w:num>
  <w:num w:numId="21">
    <w:abstractNumId w:val="13"/>
  </w:num>
  <w:num w:numId="22">
    <w:abstractNumId w:val="16"/>
  </w:num>
  <w:num w:numId="23">
    <w:abstractNumId w:val="23"/>
  </w:num>
  <w:num w:numId="24">
    <w:abstractNumId w:val="3"/>
  </w:num>
  <w:num w:numId="25">
    <w:abstractNumId w:val="22"/>
  </w:num>
  <w:num w:numId="26">
    <w:abstractNumId w:val="18"/>
  </w:num>
  <w:num w:numId="27">
    <w:abstractNumId w:val="25"/>
  </w:num>
  <w:num w:numId="28">
    <w:abstractNumId w:val="4"/>
  </w:num>
  <w:num w:numId="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04FB"/>
    <w:rsid w:val="00020627"/>
    <w:rsid w:val="000236D0"/>
    <w:rsid w:val="00035CED"/>
    <w:rsid w:val="000366D2"/>
    <w:rsid w:val="00041721"/>
    <w:rsid w:val="000427BB"/>
    <w:rsid w:val="00043C80"/>
    <w:rsid w:val="0005346A"/>
    <w:rsid w:val="000551B9"/>
    <w:rsid w:val="000648E3"/>
    <w:rsid w:val="00071052"/>
    <w:rsid w:val="00071E0C"/>
    <w:rsid w:val="00084811"/>
    <w:rsid w:val="00085197"/>
    <w:rsid w:val="00090D8E"/>
    <w:rsid w:val="00092032"/>
    <w:rsid w:val="000951EE"/>
    <w:rsid w:val="000A16AB"/>
    <w:rsid w:val="000A3DA9"/>
    <w:rsid w:val="000B5234"/>
    <w:rsid w:val="000B6408"/>
    <w:rsid w:val="000C374F"/>
    <w:rsid w:val="000D054C"/>
    <w:rsid w:val="000D7E6E"/>
    <w:rsid w:val="001039BB"/>
    <w:rsid w:val="00105DBA"/>
    <w:rsid w:val="00116F5C"/>
    <w:rsid w:val="001306AC"/>
    <w:rsid w:val="00153C9F"/>
    <w:rsid w:val="00155EF9"/>
    <w:rsid w:val="00171795"/>
    <w:rsid w:val="00171E43"/>
    <w:rsid w:val="001808AA"/>
    <w:rsid w:val="00183D9D"/>
    <w:rsid w:val="00190E57"/>
    <w:rsid w:val="00193D51"/>
    <w:rsid w:val="001A360D"/>
    <w:rsid w:val="001B485C"/>
    <w:rsid w:val="001C38E1"/>
    <w:rsid w:val="001E0BD5"/>
    <w:rsid w:val="001E4426"/>
    <w:rsid w:val="001F016E"/>
    <w:rsid w:val="00201381"/>
    <w:rsid w:val="002039F7"/>
    <w:rsid w:val="00204445"/>
    <w:rsid w:val="002058F5"/>
    <w:rsid w:val="002071E2"/>
    <w:rsid w:val="00214074"/>
    <w:rsid w:val="002321F2"/>
    <w:rsid w:val="00232E0F"/>
    <w:rsid w:val="0023735B"/>
    <w:rsid w:val="00242F14"/>
    <w:rsid w:val="00244256"/>
    <w:rsid w:val="00264874"/>
    <w:rsid w:val="0026566C"/>
    <w:rsid w:val="00272570"/>
    <w:rsid w:val="00283B9E"/>
    <w:rsid w:val="00283E6E"/>
    <w:rsid w:val="00284279"/>
    <w:rsid w:val="00285FF5"/>
    <w:rsid w:val="00286CE5"/>
    <w:rsid w:val="002909B1"/>
    <w:rsid w:val="002947FF"/>
    <w:rsid w:val="002956BB"/>
    <w:rsid w:val="002A1C37"/>
    <w:rsid w:val="002A589F"/>
    <w:rsid w:val="002A631C"/>
    <w:rsid w:val="002B17C5"/>
    <w:rsid w:val="002B4157"/>
    <w:rsid w:val="002C1AB8"/>
    <w:rsid w:val="002C5171"/>
    <w:rsid w:val="002C7938"/>
    <w:rsid w:val="002D120E"/>
    <w:rsid w:val="002D1B2A"/>
    <w:rsid w:val="002D744F"/>
    <w:rsid w:val="002D7657"/>
    <w:rsid w:val="002E39F4"/>
    <w:rsid w:val="002F37B4"/>
    <w:rsid w:val="002F645E"/>
    <w:rsid w:val="00305B08"/>
    <w:rsid w:val="00310535"/>
    <w:rsid w:val="003167ED"/>
    <w:rsid w:val="003303C4"/>
    <w:rsid w:val="00333DED"/>
    <w:rsid w:val="00342DA0"/>
    <w:rsid w:val="00343138"/>
    <w:rsid w:val="00343396"/>
    <w:rsid w:val="0035791C"/>
    <w:rsid w:val="0036183F"/>
    <w:rsid w:val="00362241"/>
    <w:rsid w:val="003667C7"/>
    <w:rsid w:val="00371392"/>
    <w:rsid w:val="0037500D"/>
    <w:rsid w:val="003826E8"/>
    <w:rsid w:val="00397480"/>
    <w:rsid w:val="003A34BD"/>
    <w:rsid w:val="003A6A74"/>
    <w:rsid w:val="003A7888"/>
    <w:rsid w:val="003E4C2A"/>
    <w:rsid w:val="003F7650"/>
    <w:rsid w:val="004028FE"/>
    <w:rsid w:val="00431151"/>
    <w:rsid w:val="00431557"/>
    <w:rsid w:val="00431842"/>
    <w:rsid w:val="004378FD"/>
    <w:rsid w:val="0044488D"/>
    <w:rsid w:val="00453C5A"/>
    <w:rsid w:val="004548AD"/>
    <w:rsid w:val="0047636F"/>
    <w:rsid w:val="00477FA4"/>
    <w:rsid w:val="00482C4E"/>
    <w:rsid w:val="00485826"/>
    <w:rsid w:val="004876A4"/>
    <w:rsid w:val="004A3DF7"/>
    <w:rsid w:val="004C154D"/>
    <w:rsid w:val="004C237E"/>
    <w:rsid w:val="004C41FE"/>
    <w:rsid w:val="004D3D3E"/>
    <w:rsid w:val="004D5A44"/>
    <w:rsid w:val="004F4F2B"/>
    <w:rsid w:val="005028D1"/>
    <w:rsid w:val="0051591D"/>
    <w:rsid w:val="00517B5B"/>
    <w:rsid w:val="00524B3A"/>
    <w:rsid w:val="005339ED"/>
    <w:rsid w:val="0055245F"/>
    <w:rsid w:val="005531F0"/>
    <w:rsid w:val="00555099"/>
    <w:rsid w:val="005629FF"/>
    <w:rsid w:val="0056542A"/>
    <w:rsid w:val="00565E36"/>
    <w:rsid w:val="0057256D"/>
    <w:rsid w:val="00572A62"/>
    <w:rsid w:val="0057712C"/>
    <w:rsid w:val="005A17CB"/>
    <w:rsid w:val="005A278C"/>
    <w:rsid w:val="005A52B0"/>
    <w:rsid w:val="005C7981"/>
    <w:rsid w:val="005C7E84"/>
    <w:rsid w:val="005D76BF"/>
    <w:rsid w:val="005E180C"/>
    <w:rsid w:val="005E54F9"/>
    <w:rsid w:val="005E7F88"/>
    <w:rsid w:val="006108AD"/>
    <w:rsid w:val="00614555"/>
    <w:rsid w:val="00621365"/>
    <w:rsid w:val="0062238D"/>
    <w:rsid w:val="00625B93"/>
    <w:rsid w:val="00625D99"/>
    <w:rsid w:val="00636DC4"/>
    <w:rsid w:val="0064753F"/>
    <w:rsid w:val="006639B5"/>
    <w:rsid w:val="0066476B"/>
    <w:rsid w:val="00671A18"/>
    <w:rsid w:val="006721F4"/>
    <w:rsid w:val="00676797"/>
    <w:rsid w:val="00681F78"/>
    <w:rsid w:val="006862BB"/>
    <w:rsid w:val="006A168F"/>
    <w:rsid w:val="006A59F9"/>
    <w:rsid w:val="006B2392"/>
    <w:rsid w:val="006D1906"/>
    <w:rsid w:val="006D238C"/>
    <w:rsid w:val="006F258C"/>
    <w:rsid w:val="006F2FDF"/>
    <w:rsid w:val="006F6AE7"/>
    <w:rsid w:val="00700B96"/>
    <w:rsid w:val="00704496"/>
    <w:rsid w:val="00713BB7"/>
    <w:rsid w:val="00714D11"/>
    <w:rsid w:val="007204FB"/>
    <w:rsid w:val="00724778"/>
    <w:rsid w:val="0073355A"/>
    <w:rsid w:val="00741B0F"/>
    <w:rsid w:val="0074652B"/>
    <w:rsid w:val="00751391"/>
    <w:rsid w:val="00752A46"/>
    <w:rsid w:val="007616E7"/>
    <w:rsid w:val="00764359"/>
    <w:rsid w:val="007700EC"/>
    <w:rsid w:val="00773AC6"/>
    <w:rsid w:val="007761F2"/>
    <w:rsid w:val="007923E0"/>
    <w:rsid w:val="00796F9D"/>
    <w:rsid w:val="007A0F4C"/>
    <w:rsid w:val="007A1974"/>
    <w:rsid w:val="007A7BB4"/>
    <w:rsid w:val="007B1C0A"/>
    <w:rsid w:val="007C4FE7"/>
    <w:rsid w:val="007E23E6"/>
    <w:rsid w:val="007E33E3"/>
    <w:rsid w:val="007F0031"/>
    <w:rsid w:val="007F0F88"/>
    <w:rsid w:val="0080003A"/>
    <w:rsid w:val="00806FDB"/>
    <w:rsid w:val="0082418C"/>
    <w:rsid w:val="00827466"/>
    <w:rsid w:val="00832846"/>
    <w:rsid w:val="00834710"/>
    <w:rsid w:val="00836629"/>
    <w:rsid w:val="00837B91"/>
    <w:rsid w:val="00851A93"/>
    <w:rsid w:val="00855466"/>
    <w:rsid w:val="00855A80"/>
    <w:rsid w:val="00864B80"/>
    <w:rsid w:val="00876022"/>
    <w:rsid w:val="00880FB7"/>
    <w:rsid w:val="00886673"/>
    <w:rsid w:val="008931FB"/>
    <w:rsid w:val="008A3930"/>
    <w:rsid w:val="008B2998"/>
    <w:rsid w:val="008B4504"/>
    <w:rsid w:val="008B7B28"/>
    <w:rsid w:val="008C451B"/>
    <w:rsid w:val="008C5D63"/>
    <w:rsid w:val="008D034A"/>
    <w:rsid w:val="008D5181"/>
    <w:rsid w:val="008D5E6C"/>
    <w:rsid w:val="008E204E"/>
    <w:rsid w:val="008E6630"/>
    <w:rsid w:val="00900126"/>
    <w:rsid w:val="00902EDC"/>
    <w:rsid w:val="00917E45"/>
    <w:rsid w:val="0092115B"/>
    <w:rsid w:val="00941E7A"/>
    <w:rsid w:val="009557E7"/>
    <w:rsid w:val="00955B77"/>
    <w:rsid w:val="00974AB8"/>
    <w:rsid w:val="00975DEF"/>
    <w:rsid w:val="009760CC"/>
    <w:rsid w:val="009772E0"/>
    <w:rsid w:val="00997AF0"/>
    <w:rsid w:val="009A35A1"/>
    <w:rsid w:val="009A5DC9"/>
    <w:rsid w:val="009C0B56"/>
    <w:rsid w:val="009C2F17"/>
    <w:rsid w:val="009D499D"/>
    <w:rsid w:val="009E00FF"/>
    <w:rsid w:val="009E19BB"/>
    <w:rsid w:val="009E40F1"/>
    <w:rsid w:val="009E74DA"/>
    <w:rsid w:val="00A21003"/>
    <w:rsid w:val="00A22DAE"/>
    <w:rsid w:val="00A30C8D"/>
    <w:rsid w:val="00A334D5"/>
    <w:rsid w:val="00A36AB0"/>
    <w:rsid w:val="00A428FD"/>
    <w:rsid w:val="00A42A24"/>
    <w:rsid w:val="00A544AB"/>
    <w:rsid w:val="00A561AF"/>
    <w:rsid w:val="00A703BF"/>
    <w:rsid w:val="00A72006"/>
    <w:rsid w:val="00A73573"/>
    <w:rsid w:val="00AB45B3"/>
    <w:rsid w:val="00AB66C2"/>
    <w:rsid w:val="00AB78F5"/>
    <w:rsid w:val="00AB7D11"/>
    <w:rsid w:val="00AC1C20"/>
    <w:rsid w:val="00AC3F1A"/>
    <w:rsid w:val="00AD2F0D"/>
    <w:rsid w:val="00AF7BE3"/>
    <w:rsid w:val="00B02877"/>
    <w:rsid w:val="00B1133E"/>
    <w:rsid w:val="00B11587"/>
    <w:rsid w:val="00B17330"/>
    <w:rsid w:val="00B235E0"/>
    <w:rsid w:val="00B24622"/>
    <w:rsid w:val="00B553B0"/>
    <w:rsid w:val="00B603DE"/>
    <w:rsid w:val="00B61445"/>
    <w:rsid w:val="00B730A6"/>
    <w:rsid w:val="00B76AEF"/>
    <w:rsid w:val="00B83B37"/>
    <w:rsid w:val="00B9007D"/>
    <w:rsid w:val="00B90FB4"/>
    <w:rsid w:val="00B9565F"/>
    <w:rsid w:val="00BA06DF"/>
    <w:rsid w:val="00BA1BCB"/>
    <w:rsid w:val="00BA5335"/>
    <w:rsid w:val="00BA5348"/>
    <w:rsid w:val="00BA6B19"/>
    <w:rsid w:val="00BB7E9B"/>
    <w:rsid w:val="00BC7E3C"/>
    <w:rsid w:val="00BD149F"/>
    <w:rsid w:val="00BD168B"/>
    <w:rsid w:val="00BD3B7F"/>
    <w:rsid w:val="00BE011B"/>
    <w:rsid w:val="00BE0D15"/>
    <w:rsid w:val="00BE0F50"/>
    <w:rsid w:val="00BF0BFC"/>
    <w:rsid w:val="00BF235C"/>
    <w:rsid w:val="00C078AA"/>
    <w:rsid w:val="00C1135A"/>
    <w:rsid w:val="00C14108"/>
    <w:rsid w:val="00C14AE9"/>
    <w:rsid w:val="00C30E54"/>
    <w:rsid w:val="00C317EC"/>
    <w:rsid w:val="00C363A4"/>
    <w:rsid w:val="00C5240B"/>
    <w:rsid w:val="00C65A5E"/>
    <w:rsid w:val="00C81222"/>
    <w:rsid w:val="00C81A91"/>
    <w:rsid w:val="00C81D5E"/>
    <w:rsid w:val="00C8208C"/>
    <w:rsid w:val="00C87D00"/>
    <w:rsid w:val="00C9146F"/>
    <w:rsid w:val="00C94B69"/>
    <w:rsid w:val="00C95006"/>
    <w:rsid w:val="00C979E2"/>
    <w:rsid w:val="00CB383A"/>
    <w:rsid w:val="00CC41F1"/>
    <w:rsid w:val="00CD4E01"/>
    <w:rsid w:val="00CD7326"/>
    <w:rsid w:val="00CE1F1D"/>
    <w:rsid w:val="00CE4BD0"/>
    <w:rsid w:val="00CE6637"/>
    <w:rsid w:val="00CF149C"/>
    <w:rsid w:val="00CF17BA"/>
    <w:rsid w:val="00D0096F"/>
    <w:rsid w:val="00D10FFB"/>
    <w:rsid w:val="00D30269"/>
    <w:rsid w:val="00D313EB"/>
    <w:rsid w:val="00D37197"/>
    <w:rsid w:val="00D42B8B"/>
    <w:rsid w:val="00D43EA6"/>
    <w:rsid w:val="00D441FD"/>
    <w:rsid w:val="00D51619"/>
    <w:rsid w:val="00D51D21"/>
    <w:rsid w:val="00D67713"/>
    <w:rsid w:val="00D823EF"/>
    <w:rsid w:val="00D83844"/>
    <w:rsid w:val="00D869DC"/>
    <w:rsid w:val="00DA76BA"/>
    <w:rsid w:val="00DC10C6"/>
    <w:rsid w:val="00DC2C3E"/>
    <w:rsid w:val="00DD182C"/>
    <w:rsid w:val="00DD674C"/>
    <w:rsid w:val="00DE08E6"/>
    <w:rsid w:val="00DF0AEF"/>
    <w:rsid w:val="00E04182"/>
    <w:rsid w:val="00E0752A"/>
    <w:rsid w:val="00E27521"/>
    <w:rsid w:val="00E27FDC"/>
    <w:rsid w:val="00E352B5"/>
    <w:rsid w:val="00E470DE"/>
    <w:rsid w:val="00E55944"/>
    <w:rsid w:val="00E576E3"/>
    <w:rsid w:val="00E729B8"/>
    <w:rsid w:val="00E7747A"/>
    <w:rsid w:val="00E9110F"/>
    <w:rsid w:val="00EA0F2A"/>
    <w:rsid w:val="00EB0030"/>
    <w:rsid w:val="00EB17F0"/>
    <w:rsid w:val="00EB1E9B"/>
    <w:rsid w:val="00EB36DB"/>
    <w:rsid w:val="00EC26F7"/>
    <w:rsid w:val="00ED5063"/>
    <w:rsid w:val="00EE47AC"/>
    <w:rsid w:val="00F005C3"/>
    <w:rsid w:val="00F02730"/>
    <w:rsid w:val="00F03FA5"/>
    <w:rsid w:val="00F0554C"/>
    <w:rsid w:val="00F108F1"/>
    <w:rsid w:val="00F114A8"/>
    <w:rsid w:val="00F12B60"/>
    <w:rsid w:val="00F2269D"/>
    <w:rsid w:val="00F2374E"/>
    <w:rsid w:val="00F249E0"/>
    <w:rsid w:val="00F307C3"/>
    <w:rsid w:val="00F428A5"/>
    <w:rsid w:val="00F579A0"/>
    <w:rsid w:val="00F6682A"/>
    <w:rsid w:val="00F67191"/>
    <w:rsid w:val="00F74D1C"/>
    <w:rsid w:val="00F77360"/>
    <w:rsid w:val="00F87EA9"/>
    <w:rsid w:val="00F93EF6"/>
    <w:rsid w:val="00F93FD2"/>
    <w:rsid w:val="00FA2542"/>
    <w:rsid w:val="00FB45E3"/>
    <w:rsid w:val="00FB5C05"/>
    <w:rsid w:val="00FC4E90"/>
    <w:rsid w:val="00FF27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FB0E378-35D7-480A-8E22-20C5FB926C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04F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204FB"/>
    <w:pPr>
      <w:keepNext/>
      <w:jc w:val="center"/>
      <w:outlineLvl w:val="0"/>
    </w:pPr>
    <w:rPr>
      <w:b/>
      <w:bCs/>
      <w:sz w:val="24"/>
    </w:rPr>
  </w:style>
  <w:style w:type="paragraph" w:styleId="2">
    <w:name w:val="heading 2"/>
    <w:basedOn w:val="a"/>
    <w:next w:val="a"/>
    <w:link w:val="20"/>
    <w:qFormat/>
    <w:rsid w:val="007204FB"/>
    <w:pPr>
      <w:keepNext/>
      <w:jc w:val="center"/>
      <w:outlineLvl w:val="1"/>
    </w:pPr>
    <w:rPr>
      <w:b/>
      <w:bCs/>
      <w:sz w:val="40"/>
    </w:rPr>
  </w:style>
  <w:style w:type="paragraph" w:styleId="3">
    <w:name w:val="heading 3"/>
    <w:basedOn w:val="a"/>
    <w:next w:val="a"/>
    <w:link w:val="30"/>
    <w:qFormat/>
    <w:rsid w:val="00DC10C6"/>
    <w:pPr>
      <w:keepNext/>
      <w:ind w:firstLine="720"/>
      <w:jc w:val="center"/>
      <w:outlineLvl w:val="2"/>
    </w:pPr>
    <w:rPr>
      <w:sz w:val="32"/>
    </w:rPr>
  </w:style>
  <w:style w:type="paragraph" w:styleId="4">
    <w:name w:val="heading 4"/>
    <w:basedOn w:val="a"/>
    <w:next w:val="a"/>
    <w:link w:val="40"/>
    <w:qFormat/>
    <w:rsid w:val="00DC10C6"/>
    <w:pPr>
      <w:keepNext/>
      <w:ind w:left="851"/>
      <w:outlineLvl w:val="3"/>
    </w:pPr>
    <w:rPr>
      <w:sz w:val="24"/>
    </w:rPr>
  </w:style>
  <w:style w:type="paragraph" w:styleId="5">
    <w:name w:val="heading 5"/>
    <w:basedOn w:val="a"/>
    <w:next w:val="a"/>
    <w:link w:val="50"/>
    <w:semiHidden/>
    <w:unhideWhenUsed/>
    <w:qFormat/>
    <w:rsid w:val="00DC10C6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paragraph" w:styleId="8">
    <w:name w:val="heading 8"/>
    <w:basedOn w:val="a"/>
    <w:next w:val="a"/>
    <w:link w:val="80"/>
    <w:semiHidden/>
    <w:unhideWhenUsed/>
    <w:qFormat/>
    <w:rsid w:val="00DC10C6"/>
    <w:pPr>
      <w:spacing w:before="240" w:after="60"/>
      <w:outlineLvl w:val="7"/>
    </w:pPr>
    <w:rPr>
      <w:rFonts w:ascii="Calibri" w:hAnsi="Calibri"/>
      <w:i/>
      <w:iCs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204FB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7204FB"/>
    <w:rPr>
      <w:rFonts w:ascii="Times New Roman" w:eastAsia="Times New Roman" w:hAnsi="Times New Roman" w:cs="Times New Roman"/>
      <w:b/>
      <w:bCs/>
      <w:sz w:val="40"/>
      <w:szCs w:val="20"/>
      <w:lang w:eastAsia="ru-RU"/>
    </w:rPr>
  </w:style>
  <w:style w:type="paragraph" w:styleId="a3">
    <w:name w:val="header"/>
    <w:aliases w:val="Header Char, Знак Знак Знак"/>
    <w:basedOn w:val="a"/>
    <w:link w:val="a4"/>
    <w:uiPriority w:val="99"/>
    <w:rsid w:val="007204FB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aliases w:val="Header Char Знак, Знак Знак Знак Знак"/>
    <w:basedOn w:val="a0"/>
    <w:link w:val="a3"/>
    <w:uiPriority w:val="99"/>
    <w:rsid w:val="007204F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7204FB"/>
    <w:rPr>
      <w:sz w:val="22"/>
    </w:rPr>
  </w:style>
  <w:style w:type="character" w:customStyle="1" w:styleId="a6">
    <w:name w:val="Основной текст Знак"/>
    <w:basedOn w:val="a0"/>
    <w:link w:val="a5"/>
    <w:rsid w:val="007204FB"/>
    <w:rPr>
      <w:rFonts w:ascii="Times New Roman" w:eastAsia="Times New Roman" w:hAnsi="Times New Roman" w:cs="Times New Roman"/>
      <w:szCs w:val="20"/>
      <w:lang w:eastAsia="ru-RU"/>
    </w:rPr>
  </w:style>
  <w:style w:type="paragraph" w:styleId="31">
    <w:name w:val="Body Text Indent 3"/>
    <w:basedOn w:val="a"/>
    <w:link w:val="32"/>
    <w:rsid w:val="007204FB"/>
    <w:pPr>
      <w:spacing w:line="360" w:lineRule="auto"/>
      <w:ind w:firstLine="851"/>
      <w:jc w:val="both"/>
    </w:pPr>
    <w:rPr>
      <w:szCs w:val="28"/>
    </w:rPr>
  </w:style>
  <w:style w:type="character" w:customStyle="1" w:styleId="32">
    <w:name w:val="Основной текст с отступом 3 Знак"/>
    <w:basedOn w:val="a0"/>
    <w:link w:val="31"/>
    <w:rsid w:val="007204F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7204F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7">
    <w:name w:val="page number"/>
    <w:basedOn w:val="a0"/>
    <w:rsid w:val="007204FB"/>
  </w:style>
  <w:style w:type="paragraph" w:styleId="a8">
    <w:name w:val="List Paragraph"/>
    <w:basedOn w:val="a"/>
    <w:uiPriority w:val="34"/>
    <w:qFormat/>
    <w:rsid w:val="007204FB"/>
    <w:pPr>
      <w:ind w:left="720"/>
      <w:contextualSpacing/>
    </w:pPr>
    <w:rPr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9E74D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E74D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Balloon Text"/>
    <w:basedOn w:val="a"/>
    <w:link w:val="ac"/>
    <w:semiHidden/>
    <w:unhideWhenUsed/>
    <w:rsid w:val="00C9146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9146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rsid w:val="00DC10C6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DC10C6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DC10C6"/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character" w:customStyle="1" w:styleId="80">
    <w:name w:val="Заголовок 8 Знак"/>
    <w:basedOn w:val="a0"/>
    <w:link w:val="8"/>
    <w:semiHidden/>
    <w:rsid w:val="00DC10C6"/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character" w:styleId="ad">
    <w:name w:val="Hyperlink"/>
    <w:rsid w:val="00DC10C6"/>
    <w:rPr>
      <w:color w:val="0000FF"/>
      <w:u w:val="single"/>
    </w:rPr>
  </w:style>
  <w:style w:type="character" w:styleId="ae">
    <w:name w:val="FollowedHyperlink"/>
    <w:rsid w:val="00DC10C6"/>
    <w:rPr>
      <w:color w:val="800080"/>
      <w:u w:val="single"/>
    </w:rPr>
  </w:style>
  <w:style w:type="paragraph" w:customStyle="1" w:styleId="ConsNormal">
    <w:name w:val="ConsNormal"/>
    <w:rsid w:val="00DC10C6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ConsNonformat">
    <w:name w:val="ConsNonformat"/>
    <w:rsid w:val="00DC10C6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ConsTitle">
    <w:name w:val="ConsTitle"/>
    <w:rsid w:val="00DC10C6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paragraph" w:styleId="21">
    <w:name w:val="Body Text 2"/>
    <w:basedOn w:val="a"/>
    <w:link w:val="22"/>
    <w:rsid w:val="00DC10C6"/>
    <w:pPr>
      <w:jc w:val="center"/>
    </w:pPr>
  </w:style>
  <w:style w:type="character" w:customStyle="1" w:styleId="22">
    <w:name w:val="Основной текст 2 Знак"/>
    <w:basedOn w:val="a0"/>
    <w:link w:val="21"/>
    <w:rsid w:val="00DC10C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">
    <w:name w:val="Body Text Indent"/>
    <w:basedOn w:val="a"/>
    <w:link w:val="af0"/>
    <w:rsid w:val="00DC10C6"/>
    <w:pPr>
      <w:spacing w:line="360" w:lineRule="auto"/>
      <w:ind w:firstLine="720"/>
      <w:jc w:val="both"/>
    </w:pPr>
    <w:rPr>
      <w:lang w:val="x-none" w:eastAsia="x-none"/>
    </w:rPr>
  </w:style>
  <w:style w:type="character" w:customStyle="1" w:styleId="af0">
    <w:name w:val="Основной текст с отступом Знак"/>
    <w:basedOn w:val="a0"/>
    <w:link w:val="af"/>
    <w:rsid w:val="00DC10C6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33">
    <w:name w:val="Body Text 3"/>
    <w:basedOn w:val="a"/>
    <w:link w:val="34"/>
    <w:rsid w:val="00DC10C6"/>
    <w:pPr>
      <w:spacing w:line="360" w:lineRule="auto"/>
      <w:jc w:val="both"/>
    </w:pPr>
  </w:style>
  <w:style w:type="character" w:customStyle="1" w:styleId="34">
    <w:name w:val="Основной текст 3 Знак"/>
    <w:basedOn w:val="a0"/>
    <w:link w:val="33"/>
    <w:rsid w:val="00DC10C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1">
    <w:name w:val="Block Text"/>
    <w:basedOn w:val="a"/>
    <w:rsid w:val="00DC10C6"/>
    <w:pPr>
      <w:ind w:left="-108" w:right="-108"/>
    </w:pPr>
  </w:style>
  <w:style w:type="paragraph" w:styleId="23">
    <w:name w:val="Body Text Indent 2"/>
    <w:basedOn w:val="a"/>
    <w:link w:val="24"/>
    <w:rsid w:val="00DC10C6"/>
    <w:pPr>
      <w:spacing w:line="360" w:lineRule="auto"/>
      <w:ind w:left="851"/>
      <w:jc w:val="both"/>
    </w:pPr>
    <w:rPr>
      <w:lang w:val="x-none" w:eastAsia="x-none"/>
    </w:rPr>
  </w:style>
  <w:style w:type="character" w:customStyle="1" w:styleId="24">
    <w:name w:val="Основной текст с отступом 2 Знак"/>
    <w:basedOn w:val="a0"/>
    <w:link w:val="23"/>
    <w:rsid w:val="00DC10C6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ConsPlusTitle">
    <w:name w:val="ConsPlusTitle"/>
    <w:rsid w:val="00DC10C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rsid w:val="00DC10C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5">
    <w:name w:val="Основной текст (2)_"/>
    <w:link w:val="26"/>
    <w:rsid w:val="00DC10C6"/>
    <w:rPr>
      <w:shd w:val="clear" w:color="auto" w:fill="FFFFFF"/>
    </w:rPr>
  </w:style>
  <w:style w:type="character" w:customStyle="1" w:styleId="35">
    <w:name w:val="Основной текст (3)_"/>
    <w:link w:val="36"/>
    <w:rsid w:val="00DC10C6"/>
    <w:rPr>
      <w:b/>
      <w:bCs/>
      <w:sz w:val="26"/>
      <w:szCs w:val="26"/>
      <w:shd w:val="clear" w:color="auto" w:fill="FFFFFF"/>
    </w:rPr>
  </w:style>
  <w:style w:type="character" w:customStyle="1" w:styleId="af2">
    <w:name w:val="Основной текст_"/>
    <w:link w:val="11"/>
    <w:rsid w:val="00DC10C6"/>
    <w:rPr>
      <w:sz w:val="26"/>
      <w:szCs w:val="26"/>
      <w:shd w:val="clear" w:color="auto" w:fill="FFFFFF"/>
    </w:rPr>
  </w:style>
  <w:style w:type="paragraph" w:customStyle="1" w:styleId="26">
    <w:name w:val="Основной текст (2)"/>
    <w:basedOn w:val="a"/>
    <w:link w:val="25"/>
    <w:rsid w:val="00DC10C6"/>
    <w:pPr>
      <w:widowControl w:val="0"/>
      <w:shd w:val="clear" w:color="auto" w:fill="FFFFFF"/>
      <w:spacing w:after="600" w:line="274" w:lineRule="exact"/>
      <w:ind w:hanging="166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36">
    <w:name w:val="Основной текст (3)"/>
    <w:basedOn w:val="a"/>
    <w:link w:val="35"/>
    <w:rsid w:val="00DC10C6"/>
    <w:pPr>
      <w:widowControl w:val="0"/>
      <w:shd w:val="clear" w:color="auto" w:fill="FFFFFF"/>
      <w:spacing w:before="600" w:line="322" w:lineRule="exact"/>
      <w:jc w:val="center"/>
    </w:pPr>
    <w:rPr>
      <w:rFonts w:asciiTheme="minorHAnsi" w:eastAsiaTheme="minorHAnsi" w:hAnsiTheme="minorHAnsi" w:cstheme="minorBidi"/>
      <w:b/>
      <w:bCs/>
      <w:sz w:val="26"/>
      <w:szCs w:val="26"/>
      <w:lang w:eastAsia="en-US"/>
    </w:rPr>
  </w:style>
  <w:style w:type="paragraph" w:customStyle="1" w:styleId="11">
    <w:name w:val="Основной текст1"/>
    <w:basedOn w:val="a"/>
    <w:link w:val="af2"/>
    <w:rsid w:val="00DC10C6"/>
    <w:pPr>
      <w:widowControl w:val="0"/>
      <w:shd w:val="clear" w:color="auto" w:fill="FFFFFF"/>
      <w:spacing w:before="300" w:after="420" w:line="0" w:lineRule="atLeas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customStyle="1" w:styleId="41">
    <w:name w:val="Основной текст (4)_"/>
    <w:link w:val="42"/>
    <w:rsid w:val="00DC10C6"/>
    <w:rPr>
      <w:sz w:val="19"/>
      <w:szCs w:val="19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DC10C6"/>
    <w:pPr>
      <w:widowControl w:val="0"/>
      <w:shd w:val="clear" w:color="auto" w:fill="FFFFFF"/>
      <w:spacing w:before="300" w:after="300" w:line="0" w:lineRule="atLeast"/>
      <w:jc w:val="both"/>
    </w:pPr>
    <w:rPr>
      <w:rFonts w:asciiTheme="minorHAnsi" w:eastAsiaTheme="minorHAnsi" w:hAnsiTheme="minorHAnsi" w:cstheme="minorBidi"/>
      <w:sz w:val="19"/>
      <w:szCs w:val="19"/>
      <w:lang w:eastAsia="en-US"/>
    </w:rPr>
  </w:style>
  <w:style w:type="paragraph" w:styleId="af3">
    <w:name w:val="Normal (Web)"/>
    <w:basedOn w:val="a"/>
    <w:uiPriority w:val="99"/>
    <w:unhideWhenUsed/>
    <w:rsid w:val="00DC10C6"/>
    <w:pPr>
      <w:spacing w:before="100" w:beforeAutospacing="1" w:after="100" w:afterAutospacing="1"/>
    </w:pPr>
    <w:rPr>
      <w:sz w:val="24"/>
      <w:szCs w:val="24"/>
    </w:rPr>
  </w:style>
  <w:style w:type="character" w:customStyle="1" w:styleId="af4">
    <w:name w:val="Знак"/>
    <w:rsid w:val="00DC10C6"/>
    <w:rPr>
      <w:rFonts w:cs="Times New Roman"/>
      <w:sz w:val="16"/>
      <w:szCs w:val="16"/>
      <w:lang w:val="ru-RU" w:eastAsia="ru-RU"/>
    </w:rPr>
  </w:style>
  <w:style w:type="paragraph" w:customStyle="1" w:styleId="12">
    <w:name w:val="Абзац списка1"/>
    <w:basedOn w:val="a"/>
    <w:rsid w:val="00DC10C6"/>
    <w:pPr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27">
    <w:name w:val="Основной текст2"/>
    <w:rsid w:val="00DC10C6"/>
    <w:rPr>
      <w:rFonts w:ascii="Times New Roman" w:hAnsi="Times New Roman" w:cs="Times New Roman"/>
      <w:color w:val="000000"/>
      <w:spacing w:val="0"/>
      <w:w w:val="100"/>
      <w:position w:val="0"/>
      <w:sz w:val="26"/>
      <w:szCs w:val="26"/>
      <w:u w:val="none"/>
      <w:lang w:val="ru-RU" w:eastAsia="x-none"/>
    </w:rPr>
  </w:style>
  <w:style w:type="character" w:customStyle="1" w:styleId="Bodytext3">
    <w:name w:val="Body text (3)_"/>
    <w:link w:val="Bodytext30"/>
    <w:locked/>
    <w:rsid w:val="00DC10C6"/>
    <w:rPr>
      <w:sz w:val="23"/>
      <w:szCs w:val="23"/>
      <w:shd w:val="clear" w:color="auto" w:fill="FFFFFF"/>
    </w:rPr>
  </w:style>
  <w:style w:type="paragraph" w:customStyle="1" w:styleId="Bodytext30">
    <w:name w:val="Body text (3)"/>
    <w:basedOn w:val="a"/>
    <w:link w:val="Bodytext3"/>
    <w:rsid w:val="00DC10C6"/>
    <w:pPr>
      <w:shd w:val="clear" w:color="auto" w:fill="FFFFFF"/>
      <w:spacing w:line="317" w:lineRule="exact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character" w:customStyle="1" w:styleId="FontStyle12">
    <w:name w:val="Font Style12"/>
    <w:rsid w:val="00DC10C6"/>
    <w:rPr>
      <w:rFonts w:ascii="Times New Roman" w:hAnsi="Times New Roman" w:cs="Times New Roman"/>
      <w:b/>
      <w:bCs/>
      <w:sz w:val="38"/>
      <w:szCs w:val="38"/>
    </w:rPr>
  </w:style>
  <w:style w:type="paragraph" w:customStyle="1" w:styleId="13">
    <w:name w:val="Заголовок1"/>
    <w:rsid w:val="00DC10C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character" w:styleId="af5">
    <w:name w:val="Emphasis"/>
    <w:uiPriority w:val="20"/>
    <w:qFormat/>
    <w:rsid w:val="00DC10C6"/>
    <w:rPr>
      <w:i/>
      <w:iCs/>
    </w:rPr>
  </w:style>
  <w:style w:type="character" w:customStyle="1" w:styleId="apple-converted-space">
    <w:name w:val="apple-converted-space"/>
    <w:basedOn w:val="a0"/>
    <w:rsid w:val="00DC10C6"/>
  </w:style>
  <w:style w:type="character" w:styleId="af6">
    <w:name w:val="Strong"/>
    <w:uiPriority w:val="22"/>
    <w:qFormat/>
    <w:rsid w:val="00DC10C6"/>
    <w:rPr>
      <w:b/>
      <w:bCs/>
    </w:rPr>
  </w:style>
  <w:style w:type="paragraph" w:customStyle="1" w:styleId="af7">
    <w:name w:val="Нормальный"/>
    <w:rsid w:val="00DC10C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12pt">
    <w:name w:val="Заголовок №1 + 12 pt"/>
    <w:rsid w:val="00DC10C6"/>
    <w:rPr>
      <w:b/>
      <w:bCs/>
      <w:color w:val="000000"/>
      <w:spacing w:val="0"/>
      <w:w w:val="100"/>
      <w:position w:val="0"/>
      <w:sz w:val="24"/>
      <w:szCs w:val="24"/>
      <w:vertAlign w:val="baseline"/>
      <w:lang w:val="ru-RU" w:bidi="ar-SA"/>
    </w:rPr>
  </w:style>
  <w:style w:type="paragraph" w:customStyle="1" w:styleId="Default">
    <w:name w:val="Default"/>
    <w:rsid w:val="00DC10C6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table" w:styleId="af8">
    <w:name w:val="Table Grid"/>
    <w:basedOn w:val="a1"/>
    <w:rsid w:val="00DC10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No Spacing"/>
    <w:uiPriority w:val="99"/>
    <w:qFormat/>
    <w:rsid w:val="00DC10C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01">
    <w:name w:val="fontstyle01"/>
    <w:rsid w:val="00DC10C6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599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3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5D0351-7B99-4B6B-894D-5863942F0B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1602</Words>
  <Characters>9133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Якунова</dc:creator>
  <cp:lastModifiedBy>FO</cp:lastModifiedBy>
  <cp:revision>7</cp:revision>
  <cp:lastPrinted>2023-03-09T08:01:00Z</cp:lastPrinted>
  <dcterms:created xsi:type="dcterms:W3CDTF">2023-09-15T12:14:00Z</dcterms:created>
  <dcterms:modified xsi:type="dcterms:W3CDTF">2025-10-13T06:13:00Z</dcterms:modified>
</cp:coreProperties>
</file>